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9B" w:rsidRPr="00DD38C9" w:rsidRDefault="00DD38C9" w:rsidP="00DD38C9">
      <w:pPr>
        <w:shd w:val="clear" w:color="auto" w:fill="FFFFFF" w:themeFill="background1"/>
        <w:spacing w:after="0" w:line="240" w:lineRule="auto"/>
        <w:ind w:left="1701" w:right="-28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D38C9">
        <w:rPr>
          <w:rFonts w:ascii="Times New Roman" w:hAnsi="Times New Roman" w:cs="Times New Roman"/>
          <w:i/>
          <w:color w:val="00B0F0"/>
          <w:sz w:val="16"/>
          <w:szCs w:val="16"/>
          <w:shd w:val="clear" w:color="auto" w:fill="DEEAF6" w:themeFill="accent1" w:themeFillTint="33"/>
        </w:rPr>
        <w:t>.</w:t>
      </w:r>
      <w:r w:rsidRPr="00DD38C9">
        <w:rPr>
          <w:rFonts w:ascii="Times New Roman" w:hAnsi="Times New Roman" w:cs="Times New Roman"/>
          <w:i/>
          <w:color w:val="FF0000"/>
          <w:sz w:val="16"/>
          <w:szCs w:val="16"/>
          <w:shd w:val="clear" w:color="auto" w:fill="DEEAF6" w:themeFill="accent1" w:themeFillTint="33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DEEAF6" w:themeFill="accent1" w:themeFillTint="33"/>
        </w:rPr>
        <w:t xml:space="preserve">   </w:t>
      </w:r>
      <w:r w:rsidR="00047059" w:rsidRPr="00DD38C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DEEAF6" w:themeFill="accent1" w:themeFillTint="33"/>
        </w:rPr>
        <w:t>П</w:t>
      </w:r>
      <w:r w:rsidRPr="00DD38C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DEEAF6" w:themeFill="accent1" w:themeFillTint="33"/>
        </w:rPr>
        <w:t>редложение за изменения и допълнения – маркирани са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DD38C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92D050"/>
        </w:rPr>
        <w:t xml:space="preserve"> </w:t>
      </w:r>
      <w:r w:rsidRPr="00DD38C9">
        <w:rPr>
          <w:rFonts w:ascii="Times New Roman" w:hAnsi="Times New Roman" w:cs="Times New Roman"/>
          <w:b/>
          <w:i/>
          <w:sz w:val="24"/>
          <w:szCs w:val="24"/>
          <w:shd w:val="clear" w:color="auto" w:fill="92D050"/>
        </w:rPr>
        <w:t>в зелено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92D050"/>
        </w:rPr>
        <w:t xml:space="preserve"> </w:t>
      </w:r>
      <w:r w:rsidR="00047059" w:rsidRPr="00DD38C9">
        <w:rPr>
          <w:rFonts w:ascii="Times New Roman" w:hAnsi="Times New Roman" w:cs="Times New Roman"/>
          <w:b/>
          <w:i/>
          <w:sz w:val="24"/>
          <w:szCs w:val="24"/>
          <w:shd w:val="clear" w:color="auto" w:fill="92D050"/>
        </w:rPr>
        <w:t>!</w:t>
      </w:r>
    </w:p>
    <w:p w:rsidR="00C23E07" w:rsidRPr="00C23E07" w:rsidRDefault="00C23E07" w:rsidP="00C23E07">
      <w:pPr>
        <w:pStyle w:val="NoSpacing"/>
        <w:rPr>
          <w:sz w:val="16"/>
          <w:szCs w:val="16"/>
        </w:rPr>
      </w:pPr>
    </w:p>
    <w:p w:rsidR="00047059" w:rsidRPr="009D3E1A" w:rsidRDefault="00047059" w:rsidP="00047059">
      <w:pPr>
        <w:keepNext/>
        <w:keepLines/>
        <w:spacing w:before="40" w:after="0"/>
        <w:ind w:right="-284"/>
        <w:jc w:val="center"/>
        <w:outlineLvl w:val="2"/>
        <w:rPr>
          <w:rFonts w:ascii="Times New Roman" w:eastAsiaTheme="majorEastAsia" w:hAnsi="Times New Roman" w:cs="Times New Roman"/>
          <w:b/>
        </w:rPr>
      </w:pPr>
      <w:r w:rsidRPr="009D3E1A">
        <w:rPr>
          <w:rFonts w:ascii="Times New Roman" w:eastAsiaTheme="majorEastAsia" w:hAnsi="Times New Roman" w:cs="Times New Roman"/>
          <w:b/>
        </w:rPr>
        <w:t>Н</w:t>
      </w:r>
      <w:r w:rsidR="00456FA3">
        <w:rPr>
          <w:rFonts w:ascii="Times New Roman" w:eastAsiaTheme="majorEastAsia" w:hAnsi="Times New Roman" w:cs="Times New Roman"/>
          <w:b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>А</w:t>
      </w:r>
      <w:r w:rsidR="00456FA3">
        <w:rPr>
          <w:rFonts w:ascii="Times New Roman" w:eastAsiaTheme="majorEastAsia" w:hAnsi="Times New Roman" w:cs="Times New Roman"/>
          <w:b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>Р</w:t>
      </w:r>
      <w:r w:rsidR="00456FA3">
        <w:rPr>
          <w:rFonts w:ascii="Times New Roman" w:eastAsiaTheme="majorEastAsia" w:hAnsi="Times New Roman" w:cs="Times New Roman"/>
          <w:b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>Е</w:t>
      </w:r>
      <w:r w:rsidR="00456FA3">
        <w:rPr>
          <w:rFonts w:ascii="Times New Roman" w:eastAsiaTheme="majorEastAsia" w:hAnsi="Times New Roman" w:cs="Times New Roman"/>
          <w:b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>Д</w:t>
      </w:r>
      <w:r w:rsidR="00456FA3">
        <w:rPr>
          <w:rFonts w:ascii="Times New Roman" w:eastAsiaTheme="majorEastAsia" w:hAnsi="Times New Roman" w:cs="Times New Roman"/>
          <w:b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>Б</w:t>
      </w:r>
      <w:r w:rsidR="00456FA3">
        <w:rPr>
          <w:rFonts w:ascii="Times New Roman" w:eastAsiaTheme="majorEastAsia" w:hAnsi="Times New Roman" w:cs="Times New Roman"/>
          <w:b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>А</w:t>
      </w:r>
    </w:p>
    <w:p w:rsidR="00C23E07" w:rsidRDefault="00047059" w:rsidP="00047059">
      <w:pPr>
        <w:keepNext/>
        <w:keepLines/>
        <w:spacing w:before="40" w:after="0"/>
        <w:ind w:right="-284"/>
        <w:jc w:val="center"/>
        <w:outlineLvl w:val="2"/>
        <w:rPr>
          <w:rFonts w:ascii="Times New Roman" w:eastAsiaTheme="majorEastAsia" w:hAnsi="Times New Roman" w:cs="Times New Roman"/>
          <w:b/>
        </w:rPr>
      </w:pPr>
      <w:r w:rsidRPr="009D3E1A">
        <w:rPr>
          <w:rFonts w:ascii="Times New Roman" w:eastAsiaTheme="majorEastAsia" w:hAnsi="Times New Roman" w:cs="Times New Roman"/>
          <w:b/>
        </w:rPr>
        <w:t xml:space="preserve">ЗА МАРКИРОВКАТА НА </w:t>
      </w:r>
      <w:r w:rsidRPr="009D3E1A">
        <w:rPr>
          <w:rFonts w:ascii="Times New Roman" w:eastAsiaTheme="majorEastAsia" w:hAnsi="Times New Roman" w:cs="Times New Roman"/>
          <w:b/>
          <w:shd w:val="clear" w:color="auto" w:fill="92D050"/>
        </w:rPr>
        <w:t xml:space="preserve">ПЕШЕХОДНИТЕ </w:t>
      </w:r>
      <w:r w:rsidRPr="009D3E1A">
        <w:rPr>
          <w:rFonts w:ascii="Times New Roman" w:eastAsiaTheme="majorEastAsia" w:hAnsi="Times New Roman" w:cs="Times New Roman"/>
          <w:b/>
        </w:rPr>
        <w:t>ТУРИСТИЧЕСКИ</w:t>
      </w:r>
      <w:r>
        <w:rPr>
          <w:rFonts w:ascii="Times New Roman" w:eastAsiaTheme="majorEastAsia" w:hAnsi="Times New Roman" w:cs="Times New Roman"/>
          <w:b/>
          <w:lang w:val="en-US"/>
        </w:rPr>
        <w:t xml:space="preserve"> </w:t>
      </w:r>
      <w:r w:rsidRPr="00DE3BE9">
        <w:rPr>
          <w:rFonts w:ascii="Times New Roman" w:eastAsiaTheme="majorEastAsia" w:hAnsi="Times New Roman" w:cs="Times New Roman"/>
          <w:b/>
        </w:rPr>
        <w:t>ПЪТИЩА</w:t>
      </w:r>
    </w:p>
    <w:p w:rsidR="00047059" w:rsidRDefault="00047059" w:rsidP="00047059">
      <w:pPr>
        <w:keepNext/>
        <w:keepLines/>
        <w:spacing w:before="40" w:after="0"/>
        <w:ind w:right="-284"/>
        <w:jc w:val="center"/>
        <w:outlineLvl w:val="2"/>
        <w:rPr>
          <w:rFonts w:ascii="Times New Roman" w:eastAsiaTheme="majorEastAsia" w:hAnsi="Times New Roman" w:cs="Times New Roman"/>
          <w:b/>
        </w:rPr>
      </w:pPr>
      <w:r w:rsidRPr="009D3E1A">
        <w:rPr>
          <w:rFonts w:ascii="Times New Roman" w:eastAsiaTheme="majorEastAsia" w:hAnsi="Times New Roman" w:cs="Times New Roman"/>
          <w:b/>
        </w:rPr>
        <w:t xml:space="preserve"> В РЕПУБЛИКА</w:t>
      </w:r>
      <w:r w:rsidRPr="009D3E1A">
        <w:rPr>
          <w:rFonts w:ascii="Times New Roman" w:eastAsiaTheme="majorEastAsia" w:hAnsi="Times New Roman" w:cs="Times New Roman"/>
          <w:b/>
          <w:lang w:val="en-US"/>
        </w:rPr>
        <w:t xml:space="preserve"> </w:t>
      </w:r>
      <w:r w:rsidRPr="009D3E1A">
        <w:rPr>
          <w:rFonts w:ascii="Times New Roman" w:eastAsiaTheme="majorEastAsia" w:hAnsi="Times New Roman" w:cs="Times New Roman"/>
          <w:b/>
        </w:rPr>
        <w:t xml:space="preserve">БЪЛГАРИЯ </w:t>
      </w:r>
    </w:p>
    <w:p w:rsidR="00047059" w:rsidRPr="009D3E1A" w:rsidRDefault="00047059" w:rsidP="00047059">
      <w:pPr>
        <w:keepNext/>
        <w:keepLines/>
        <w:spacing w:before="40" w:after="0"/>
        <w:ind w:right="-284"/>
        <w:jc w:val="center"/>
        <w:outlineLvl w:val="2"/>
        <w:rPr>
          <w:rFonts w:ascii="Times New Roman" w:eastAsiaTheme="majorEastAsia" w:hAnsi="Times New Roman" w:cs="Times New Roman"/>
          <w:b/>
        </w:rPr>
      </w:pPr>
      <w:bookmarkStart w:id="0" w:name="_GoBack"/>
      <w:bookmarkEnd w:id="0"/>
    </w:p>
    <w:p w:rsidR="00047059" w:rsidRPr="009D3E1A" w:rsidRDefault="00047059" w:rsidP="00047059">
      <w:pPr>
        <w:shd w:val="clear" w:color="auto" w:fill="92D050"/>
        <w:spacing w:after="0" w:line="240" w:lineRule="auto"/>
        <w:ind w:right="-286"/>
        <w:rPr>
          <w:sz w:val="20"/>
          <w:szCs w:val="20"/>
          <w:lang w:eastAsia="bg-BG"/>
        </w:rPr>
      </w:pPr>
      <w:r w:rsidRPr="009D3E1A">
        <w:rPr>
          <w:sz w:val="20"/>
          <w:szCs w:val="20"/>
          <w:lang w:eastAsia="bg-BG"/>
        </w:rPr>
        <w:t xml:space="preserve">В сила от </w:t>
      </w:r>
      <w:r w:rsidRPr="009D3E1A">
        <w:rPr>
          <w:sz w:val="20"/>
          <w:szCs w:val="20"/>
          <w:lang w:val="en-US" w:eastAsia="bg-BG"/>
        </w:rPr>
        <w:t xml:space="preserve"> …………………………….. </w:t>
      </w:r>
    </w:p>
    <w:p w:rsidR="00047059" w:rsidRPr="009D3E1A" w:rsidRDefault="00047059" w:rsidP="00141A34">
      <w:pPr>
        <w:shd w:val="clear" w:color="auto" w:fill="92D050"/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3E1A">
        <w:rPr>
          <w:b/>
          <w:sz w:val="20"/>
          <w:szCs w:val="20"/>
          <w:lang w:eastAsia="bg-BG"/>
        </w:rPr>
        <w:t xml:space="preserve">Издадена </w:t>
      </w:r>
      <w:r w:rsidR="004D3867">
        <w:rPr>
          <w:rFonts w:ascii="Times New Roman" w:hAnsi="Times New Roman" w:cs="Times New Roman"/>
          <w:i/>
          <w:sz w:val="20"/>
          <w:szCs w:val="20"/>
        </w:rPr>
        <w:t>след съгласуване от</w:t>
      </w:r>
      <w:r>
        <w:rPr>
          <w:rFonts w:ascii="Times New Roman" w:hAnsi="Times New Roman" w:cs="Times New Roman"/>
          <w:i/>
          <w:sz w:val="20"/>
          <w:szCs w:val="20"/>
        </w:rPr>
        <w:t xml:space="preserve"> експерт</w:t>
      </w:r>
      <w:r w:rsidR="004D3867">
        <w:rPr>
          <w:rFonts w:ascii="Times New Roman" w:hAnsi="Times New Roman" w:cs="Times New Roman"/>
          <w:i/>
          <w:sz w:val="20"/>
          <w:szCs w:val="20"/>
        </w:rPr>
        <w:t xml:space="preserve">на група </w:t>
      </w:r>
      <w:r w:rsidRPr="009D3E1A">
        <w:rPr>
          <w:rFonts w:ascii="Times New Roman" w:hAnsi="Times New Roman" w:cs="Times New Roman"/>
          <w:i/>
          <w:sz w:val="20"/>
          <w:szCs w:val="20"/>
        </w:rPr>
        <w:t>от</w:t>
      </w:r>
      <w:r w:rsidR="004D3867">
        <w:rPr>
          <w:rFonts w:ascii="Times New Roman" w:hAnsi="Times New Roman" w:cs="Times New Roman"/>
          <w:i/>
          <w:sz w:val="20"/>
          <w:szCs w:val="20"/>
        </w:rPr>
        <w:t xml:space="preserve"> представители на</w:t>
      </w:r>
      <w:r w:rsidRPr="009D3E1A">
        <w:rPr>
          <w:rFonts w:ascii="Times New Roman" w:hAnsi="Times New Roman" w:cs="Times New Roman"/>
          <w:i/>
          <w:sz w:val="20"/>
          <w:szCs w:val="20"/>
        </w:rPr>
        <w:t xml:space="preserve"> Министерство на околната среда и водите, Министерство на регионалното развитие и благоустройството,</w:t>
      </w:r>
      <w:r>
        <w:rPr>
          <w:rFonts w:ascii="Times New Roman" w:hAnsi="Times New Roman" w:cs="Times New Roman"/>
          <w:i/>
          <w:sz w:val="20"/>
          <w:szCs w:val="20"/>
        </w:rPr>
        <w:t xml:space="preserve"> Министерството на туризма, </w:t>
      </w:r>
      <w:r w:rsidRPr="009D3E1A">
        <w:rPr>
          <w:rFonts w:ascii="Times New Roman" w:hAnsi="Times New Roman" w:cs="Times New Roman"/>
          <w:i/>
          <w:sz w:val="20"/>
          <w:szCs w:val="20"/>
        </w:rPr>
        <w:t>Министерство на младежта и спорта, Изпълнителната агенция по горите към Минис</w:t>
      </w:r>
      <w:r w:rsidRPr="009D3E1A">
        <w:rPr>
          <w:rFonts w:ascii="Times New Roman" w:hAnsi="Times New Roman" w:cs="Times New Roman"/>
          <w:i/>
          <w:sz w:val="18"/>
          <w:szCs w:val="18"/>
        </w:rPr>
        <w:t>терството на земеделието, храните и горите и Планинска</w:t>
      </w:r>
      <w:r>
        <w:rPr>
          <w:rFonts w:ascii="Times New Roman" w:hAnsi="Times New Roman" w:cs="Times New Roman"/>
          <w:i/>
          <w:sz w:val="18"/>
          <w:szCs w:val="18"/>
        </w:rPr>
        <w:t>та</w:t>
      </w:r>
      <w:r w:rsidRPr="009D3E1A">
        <w:rPr>
          <w:rFonts w:ascii="Times New Roman" w:hAnsi="Times New Roman" w:cs="Times New Roman"/>
          <w:i/>
          <w:sz w:val="18"/>
          <w:szCs w:val="18"/>
        </w:rPr>
        <w:t xml:space="preserve"> спасителна служба към Български червен кръст</w:t>
      </w:r>
    </w:p>
    <w:p w:rsidR="00047059" w:rsidRDefault="00047059" w:rsidP="00141A34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:rsidR="00047059" w:rsidRPr="009D3E1A" w:rsidRDefault="00047059" w:rsidP="00047059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047059" w:rsidRPr="0081271C" w:rsidRDefault="00047059" w:rsidP="000470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271C">
        <w:rPr>
          <w:rFonts w:ascii="Times New Roman" w:hAnsi="Times New Roman" w:cs="Times New Roman"/>
          <w:sz w:val="24"/>
          <w:szCs w:val="24"/>
        </w:rPr>
        <w:t>ГЛАВА ПЪРВА</w:t>
      </w:r>
    </w:p>
    <w:p w:rsidR="00047059" w:rsidRPr="00347070" w:rsidRDefault="00047059" w:rsidP="000470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070">
        <w:rPr>
          <w:rFonts w:ascii="Times New Roman" w:hAnsi="Times New Roman" w:cs="Times New Roman"/>
          <w:b/>
          <w:sz w:val="20"/>
          <w:szCs w:val="20"/>
        </w:rPr>
        <w:t>ОБЩИ ПОЛОЖЕНИЯ</w:t>
      </w:r>
    </w:p>
    <w:p w:rsidR="00047059" w:rsidRPr="009D3E1A" w:rsidRDefault="00047059" w:rsidP="00047059">
      <w:pPr>
        <w:spacing w:after="0" w:line="240" w:lineRule="auto"/>
        <w:ind w:right="-284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1</w:t>
      </w:r>
      <w:r w:rsidRPr="009D3E1A">
        <w:rPr>
          <w:rFonts w:ascii="Times New Roman" w:hAnsi="Times New Roman" w:cs="Times New Roman"/>
          <w:sz w:val="24"/>
          <w:szCs w:val="24"/>
        </w:rPr>
        <w:t>.  /1/ С наредбата се определя</w:t>
      </w:r>
      <w:r w:rsidRPr="009D3E1A"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редът и начинът на маркиране на </w:t>
      </w:r>
      <w:r w:rsidRPr="009D3E1A"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пешеходни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те</w:t>
      </w:r>
      <w:r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туристически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C70F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пътища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 тяхното обезопасяване, целите и задачите на маркировката, видовете маркировка, класификацията на маркировката и маркировъчните знаци, както и </w:t>
      </w:r>
      <w:r w:rsidR="00413DAD" w:rsidRPr="00413DAD">
        <w:rPr>
          <w:rFonts w:ascii="Times New Roman" w:hAnsi="Times New Roman" w:cs="Times New Roman"/>
          <w:sz w:val="24"/>
          <w:szCs w:val="24"/>
          <w:shd w:val="clear" w:color="auto" w:fill="92D050"/>
        </w:rPr>
        <w:t>стопанисването</w:t>
      </w:r>
      <w:r w:rsidR="00413DAD">
        <w:rPr>
          <w:rFonts w:ascii="Times New Roman" w:hAnsi="Times New Roman" w:cs="Times New Roman"/>
          <w:sz w:val="24"/>
          <w:szCs w:val="24"/>
        </w:rPr>
        <w:t xml:space="preserve">, </w:t>
      </w:r>
      <w:r w:rsidRPr="009D3E1A">
        <w:rPr>
          <w:rFonts w:ascii="Times New Roman" w:hAnsi="Times New Roman" w:cs="Times New Roman"/>
          <w:sz w:val="24"/>
          <w:szCs w:val="24"/>
        </w:rPr>
        <w:t>поддържането</w:t>
      </w:r>
      <w:r w:rsidR="00413DAD">
        <w:rPr>
          <w:rFonts w:ascii="Times New Roman" w:hAnsi="Times New Roman" w:cs="Times New Roman"/>
          <w:sz w:val="24"/>
          <w:szCs w:val="24"/>
        </w:rPr>
        <w:t xml:space="preserve">  и </w:t>
      </w:r>
      <w:r w:rsidR="00413DAD" w:rsidRPr="00413DAD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опазването </w:t>
      </w:r>
      <w:r w:rsidRPr="009D3E1A">
        <w:rPr>
          <w:rFonts w:ascii="Times New Roman" w:hAnsi="Times New Roman" w:cs="Times New Roman"/>
          <w:sz w:val="24"/>
          <w:szCs w:val="24"/>
        </w:rPr>
        <w:t xml:space="preserve">на маркировката.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/2/ Изискванията по ал.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1 трябва да отговарят на международните стандарти в тази област.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/3/</w:t>
      </w:r>
      <w:r w:rsidRPr="009D3E1A">
        <w:rPr>
          <w:rFonts w:ascii="Times New Roman" w:hAnsi="Times New Roman" w:cs="Times New Roman"/>
          <w:sz w:val="24"/>
          <w:szCs w:val="24"/>
        </w:rPr>
        <w:t xml:space="preserve"> Настоящите изисквания не се отнасят за маркировката на </w:t>
      </w:r>
      <w:r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трасетата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за планинско колоездене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  <w:lang w:val="en-US"/>
        </w:rPr>
        <w:t xml:space="preserve">, 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92D050"/>
        </w:rPr>
        <w:t>ски-пътищата,</w:t>
      </w:r>
      <w:r w:rsidRPr="009D3E1A">
        <w:rPr>
          <w:rFonts w:ascii="Times New Roman" w:hAnsi="Times New Roman" w:cs="Times New Roman"/>
          <w:sz w:val="24"/>
          <w:szCs w:val="24"/>
        </w:rPr>
        <w:t xml:space="preserve"> ски – пистите и подемните съоръжения.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/4/ Трасираните</w:t>
      </w:r>
      <w:r w:rsidRPr="00C7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маршрути по пътеки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пътища, маркирани за пешеходен туризъм, по които преминават и колоездачи, (в други случаи и скиори) се определят за споделени маршрути. Преминаването по тях 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става с повишено внимание от всички участници в движението, с цел избягване на инциденти и нещастни случаи.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/5/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BDD6EE" w:themeFill="accent1" w:themeFillTint="66"/>
        </w:rPr>
        <w:t>Чл. 2.</w:t>
      </w:r>
      <w:r w:rsidRPr="009D3E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Наредбата се прилага за всички </w:t>
      </w:r>
      <w:r>
        <w:rPr>
          <w:rFonts w:ascii="Times New Roman" w:hAnsi="Times New Roman" w:cs="Times New Roman"/>
          <w:sz w:val="24"/>
          <w:szCs w:val="24"/>
        </w:rPr>
        <w:t>пешеходни туристически пътища</w:t>
      </w:r>
      <w:r w:rsidRPr="009D3E1A">
        <w:rPr>
          <w:rFonts w:ascii="Times New Roman" w:hAnsi="Times New Roman" w:cs="Times New Roman"/>
          <w:sz w:val="24"/>
          <w:szCs w:val="24"/>
        </w:rPr>
        <w:t xml:space="preserve">, водещи до туристически, алпийски и други обекти, като: туристически хижи, туристически или алпийски лагери, водоизточници, върхове и планински била, пещери, природни феномени, архитектурно-исторически и етнографски обекти и др.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 Чл. 2 </w:t>
      </w:r>
      <w:r w:rsidRPr="009D3E1A">
        <w:rPr>
          <w:rFonts w:ascii="Times New Roman" w:hAnsi="Times New Roman" w:cs="Times New Roman"/>
          <w:sz w:val="24"/>
          <w:szCs w:val="24"/>
        </w:rPr>
        <w:t>/1/ Изграждането и обозначаването на нова и допълването и основните ремонти на съществуваща марки</w:t>
      </w:r>
      <w:r>
        <w:rPr>
          <w:rFonts w:ascii="Times New Roman" w:hAnsi="Times New Roman" w:cs="Times New Roman"/>
          <w:sz w:val="24"/>
          <w:szCs w:val="24"/>
        </w:rPr>
        <w:t>ровка на туристическите пътища</w:t>
      </w:r>
      <w:r w:rsidRPr="009D3E1A">
        <w:rPr>
          <w:rFonts w:ascii="Times New Roman" w:hAnsi="Times New Roman" w:cs="Times New Roman"/>
          <w:sz w:val="24"/>
          <w:szCs w:val="24"/>
        </w:rPr>
        <w:t>, включени в кадастрите по чл. 5, ал. 2, т. 1 се извършва от:</w:t>
      </w:r>
    </w:p>
    <w:p w:rsidR="00047059" w:rsidRPr="00141A34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</w:t>
      </w:r>
      <w:r w:rsidR="00A324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 </w:t>
      </w:r>
      <w:r w:rsidR="00141A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F31A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уристически</w:t>
      </w:r>
      <w:r w:rsidR="00141A3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те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дружества</w:t>
      </w:r>
      <w:r w:rsidR="00A324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324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към Българския туристически съюз и </w:t>
      </w:r>
      <w:r w:rsidR="00A324D7" w:rsidRPr="00A324D7">
        <w:rPr>
          <w:rFonts w:ascii="Times New Roman" w:hAnsi="Times New Roman" w:cs="Times New Roman"/>
          <w:sz w:val="24"/>
          <w:szCs w:val="24"/>
          <w:shd w:val="clear" w:color="auto" w:fill="92D050"/>
        </w:rPr>
        <w:t>Българския плани-нарски съюз</w:t>
      </w:r>
      <w:r w:rsidRPr="00141A34">
        <w:rPr>
          <w:rFonts w:ascii="Times New Roman" w:hAnsi="Times New Roman" w:cs="Times New Roman"/>
          <w:sz w:val="24"/>
          <w:szCs w:val="24"/>
          <w:shd w:val="clear" w:color="auto" w:fill="92D050"/>
        </w:rPr>
        <w:t>;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2. дирекциите на националните паркове в системата на Министерство на околната среда и водите</w:t>
      </w:r>
      <w:r w:rsidR="00F37B96">
        <w:rPr>
          <w:rFonts w:ascii="Times New Roman" w:hAnsi="Times New Roman" w:cs="Times New Roman"/>
          <w:sz w:val="24"/>
          <w:szCs w:val="24"/>
        </w:rPr>
        <w:t xml:space="preserve"> - </w:t>
      </w:r>
      <w:r w:rsidR="0004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B9B">
        <w:rPr>
          <w:rFonts w:ascii="Times New Roman" w:hAnsi="Times New Roman" w:cs="Times New Roman"/>
          <w:sz w:val="24"/>
          <w:szCs w:val="24"/>
        </w:rPr>
        <w:t>със собствени сили и средства или чрез възлаган</w:t>
      </w:r>
      <w:r w:rsidR="00F37B96">
        <w:rPr>
          <w:rFonts w:ascii="Times New Roman" w:hAnsi="Times New Roman" w:cs="Times New Roman"/>
          <w:sz w:val="24"/>
          <w:szCs w:val="24"/>
        </w:rPr>
        <w:t>е</w:t>
      </w:r>
      <w:r w:rsidR="00043B9B">
        <w:rPr>
          <w:rFonts w:ascii="Times New Roman" w:hAnsi="Times New Roman" w:cs="Times New Roman"/>
          <w:sz w:val="24"/>
          <w:szCs w:val="24"/>
        </w:rPr>
        <w:t xml:space="preserve"> на </w:t>
      </w:r>
      <w:r w:rsidR="001B712A">
        <w:rPr>
          <w:rFonts w:ascii="Times New Roman" w:hAnsi="Times New Roman" w:cs="Times New Roman"/>
          <w:sz w:val="24"/>
          <w:szCs w:val="24"/>
        </w:rPr>
        <w:t xml:space="preserve">външни </w:t>
      </w:r>
      <w:r w:rsidR="00F37B96">
        <w:rPr>
          <w:rFonts w:ascii="Times New Roman" w:hAnsi="Times New Roman" w:cs="Times New Roman"/>
          <w:sz w:val="24"/>
          <w:szCs w:val="24"/>
        </w:rPr>
        <w:t>изпълнители</w:t>
      </w:r>
      <w:r w:rsidRPr="009D3E1A">
        <w:rPr>
          <w:rFonts w:ascii="Times New Roman" w:hAnsi="Times New Roman" w:cs="Times New Roman"/>
          <w:sz w:val="24"/>
          <w:szCs w:val="24"/>
        </w:rPr>
        <w:t>;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3. дирекциите на природните паркове в системата на Изпълнителната агенция по горите към Министерство на земеделието, храните и горите</w:t>
      </w:r>
      <w:r w:rsidR="00F37B96">
        <w:rPr>
          <w:rFonts w:ascii="Times New Roman" w:hAnsi="Times New Roman" w:cs="Times New Roman"/>
          <w:sz w:val="24"/>
          <w:szCs w:val="24"/>
        </w:rPr>
        <w:t xml:space="preserve"> - със собствени сили и средства или чрез възлагане на </w:t>
      </w:r>
      <w:r w:rsidR="001B712A">
        <w:rPr>
          <w:rFonts w:ascii="Times New Roman" w:hAnsi="Times New Roman" w:cs="Times New Roman"/>
          <w:sz w:val="24"/>
          <w:szCs w:val="24"/>
        </w:rPr>
        <w:t xml:space="preserve">външни </w:t>
      </w:r>
      <w:r w:rsidR="00F37B96">
        <w:rPr>
          <w:rFonts w:ascii="Times New Roman" w:hAnsi="Times New Roman" w:cs="Times New Roman"/>
          <w:sz w:val="24"/>
          <w:szCs w:val="24"/>
        </w:rPr>
        <w:t>изпълнители</w:t>
      </w:r>
      <w:r w:rsidR="00F37B96" w:rsidRPr="009D3E1A">
        <w:rPr>
          <w:rFonts w:ascii="Times New Roman" w:hAnsi="Times New Roman" w:cs="Times New Roman"/>
          <w:sz w:val="24"/>
          <w:szCs w:val="24"/>
        </w:rPr>
        <w:t>;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4. друг</w:t>
      </w:r>
      <w:r w:rsidR="00F31A41">
        <w:rPr>
          <w:rFonts w:ascii="Times New Roman" w:hAnsi="Times New Roman" w:cs="Times New Roman"/>
          <w:sz w:val="24"/>
          <w:szCs w:val="24"/>
        </w:rPr>
        <w:t xml:space="preserve">и </w:t>
      </w:r>
      <w:r w:rsidRPr="009D3E1A">
        <w:rPr>
          <w:rFonts w:ascii="Times New Roman" w:hAnsi="Times New Roman" w:cs="Times New Roman"/>
          <w:sz w:val="24"/>
          <w:szCs w:val="24"/>
        </w:rPr>
        <w:t>сдружения</w:t>
      </w:r>
      <w:r w:rsidR="004A2DE1"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r w:rsidR="004A2D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2DE1">
        <w:rPr>
          <w:rFonts w:ascii="Times New Roman" w:hAnsi="Times New Roman" w:cs="Times New Roman"/>
          <w:sz w:val="24"/>
          <w:szCs w:val="24"/>
        </w:rPr>
        <w:t>регистрирани по ЗЮЛНЦ, други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формирования. 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="00141A34">
        <w:rPr>
          <w:rFonts w:ascii="Times New Roman" w:hAnsi="Times New Roman" w:cs="Times New Roman"/>
          <w:sz w:val="24"/>
          <w:szCs w:val="24"/>
        </w:rPr>
        <w:t>/2/ О</w:t>
      </w:r>
      <w:r w:rsidRPr="009D3E1A">
        <w:rPr>
          <w:rFonts w:ascii="Times New Roman" w:hAnsi="Times New Roman" w:cs="Times New Roman"/>
          <w:sz w:val="24"/>
          <w:szCs w:val="24"/>
        </w:rPr>
        <w:t>бновяване</w:t>
      </w:r>
      <w:r w:rsidR="00141A34">
        <w:rPr>
          <w:rFonts w:ascii="Times New Roman" w:hAnsi="Times New Roman" w:cs="Times New Roman"/>
          <w:sz w:val="24"/>
          <w:szCs w:val="24"/>
        </w:rPr>
        <w:t>то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 други дейности по текущата поддръжка на маркировката могат да се извършват и от лицата, стопанисващи съответните за маршрута туристически обекти при спазване на изискванията на чл. 2, ал. 3.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/3/ Туристическите дружества </w:t>
      </w:r>
      <w:r w:rsidR="004A2DE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и лицата по чл. 2, ал. 1, </w:t>
      </w:r>
      <w:r w:rsidR="00F31A4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т.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4 и лицата по ал. 2</w:t>
      </w:r>
      <w:r w:rsidRPr="009D3E1A">
        <w:rPr>
          <w:rFonts w:ascii="Times New Roman" w:hAnsi="Times New Roman" w:cs="Times New Roman"/>
          <w:sz w:val="24"/>
          <w:szCs w:val="24"/>
        </w:rPr>
        <w:t xml:space="preserve"> предварително съгласуват работните си планове за маркировка с дирекциите на националните и природните паркове и горските и ловните стопанства, през териториите на които преминават или до териториите на които достигат трасетата за маркиране.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/4/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9D3E1A">
        <w:rPr>
          <w:rFonts w:ascii="Times New Roman" w:hAnsi="Times New Roman" w:cs="Times New Roman"/>
          <w:sz w:val="24"/>
          <w:szCs w:val="24"/>
        </w:rPr>
        <w:t xml:space="preserve">расиране и обозначаване на нови маршрути през защитена територия от категориите </w:t>
      </w:r>
      <w:r w:rsidRPr="009D3E1A">
        <w:rPr>
          <w:rFonts w:ascii="Times New Roman" w:hAnsi="Times New Roman" w:cs="Times New Roman"/>
          <w:b/>
          <w:i/>
          <w:sz w:val="24"/>
          <w:szCs w:val="24"/>
        </w:rPr>
        <w:t xml:space="preserve">резерват </w:t>
      </w:r>
      <w:r w:rsidRPr="009D3E1A">
        <w:rPr>
          <w:rFonts w:ascii="Times New Roman" w:hAnsi="Times New Roman" w:cs="Times New Roman"/>
          <w:sz w:val="24"/>
          <w:szCs w:val="24"/>
        </w:rPr>
        <w:t>и</w:t>
      </w:r>
      <w:r w:rsidRPr="009D3E1A">
        <w:rPr>
          <w:rFonts w:ascii="Times New Roman" w:hAnsi="Times New Roman" w:cs="Times New Roman"/>
          <w:b/>
          <w:i/>
          <w:sz w:val="24"/>
          <w:szCs w:val="24"/>
        </w:rPr>
        <w:t xml:space="preserve"> поддържан резерват </w:t>
      </w:r>
      <w:r w:rsidRPr="009D3E1A">
        <w:rPr>
          <w:rFonts w:ascii="Times New Roman" w:hAnsi="Times New Roman" w:cs="Times New Roman"/>
          <w:sz w:val="24"/>
          <w:szCs w:val="24"/>
        </w:rPr>
        <w:t>се извършва със заповед на министъра на околната среда и водите, а през териториите на националните и природните паркове при условие, че са включени в плановете им за управление.</w:t>
      </w:r>
    </w:p>
    <w:p w:rsidR="00047059" w:rsidRPr="009D3E1A" w:rsidRDefault="00047059" w:rsidP="00047059">
      <w:pPr>
        <w:spacing w:after="0" w:line="276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41A34">
        <w:rPr>
          <w:rFonts w:ascii="Times New Roman" w:hAnsi="Times New Roman" w:cs="Times New Roman"/>
          <w:sz w:val="24"/>
          <w:szCs w:val="24"/>
        </w:rPr>
        <w:t>/5</w:t>
      </w:r>
      <w:r w:rsidRPr="009D3E1A">
        <w:rPr>
          <w:rFonts w:ascii="Times New Roman" w:hAnsi="Times New Roman" w:cs="Times New Roman"/>
          <w:sz w:val="24"/>
          <w:szCs w:val="24"/>
        </w:rPr>
        <w:t>/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Лицата по чл. 2 ал 1, т. 1, 2, 3 и 4 предоставят своевременно за публикуване в интернет страницата на </w:t>
      </w:r>
      <w:r w:rsidRPr="0081271C">
        <w:rPr>
          <w:rFonts w:ascii="Times New Roman" w:hAnsi="Times New Roman" w:cs="Times New Roman"/>
          <w:b/>
          <w:sz w:val="24"/>
          <w:szCs w:val="24"/>
        </w:rPr>
        <w:t>Националната междуведомствена комисия по туристическа маркировка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информация за новоизградена, допълнена и основно ремонтирана маркировка.    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Чл. 3. </w:t>
      </w:r>
      <w:r w:rsidRPr="009D3E1A">
        <w:rPr>
          <w:rFonts w:ascii="Times New Roman" w:hAnsi="Times New Roman" w:cs="Times New Roman"/>
          <w:sz w:val="24"/>
          <w:szCs w:val="24"/>
        </w:rPr>
        <w:t>/1/ Туристическата маркировка има за цел да информира, улесни, подпомогне и обезопаси движението на туристите при неблагоприятни атмосферни условия.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/2/ Туристическата маркировка има за задача да осигури достъпност до съществуващите природни дадености и охраняемите природно-защитени обекти с минимална намеса в околната среда и запазването им от отрицателното въздействие на човешката дейност.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/3/ Туристическата маркировка трябва да бъде ясно обозначена и лесно разбираема и да се вписва в ландшафта на местността.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</w:t>
      </w:r>
      <w:r w:rsidRPr="009D3E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D3E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Туристическата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маркировка е държавна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собственост.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Изграждането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и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поддържането й се подпомага с финансови средства и материали, предоставени от държавата, общините, бизнеса, дарения, средства по европейски и други програми за финансиране.  </w:t>
      </w:r>
      <w:r w:rsidRPr="009D3E1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  <w:r w:rsidRPr="009D3E1A">
        <w:rPr>
          <w:sz w:val="16"/>
          <w:szCs w:val="16"/>
        </w:rPr>
        <w:t xml:space="preserve">                 </w:t>
      </w:r>
    </w:p>
    <w:p w:rsidR="00047059" w:rsidRPr="00883B53" w:rsidRDefault="00047059" w:rsidP="00047059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3B53">
        <w:rPr>
          <w:rFonts w:ascii="Times New Roman" w:hAnsi="Times New Roman" w:cs="Times New Roman"/>
          <w:sz w:val="24"/>
          <w:szCs w:val="24"/>
        </w:rPr>
        <w:t>ГЛАВА ВТОРА</w:t>
      </w:r>
    </w:p>
    <w:p w:rsidR="00047059" w:rsidRDefault="00047059" w:rsidP="0081271C">
      <w:pPr>
        <w:shd w:val="clear" w:color="auto" w:fill="92D050"/>
        <w:spacing w:after="0" w:line="276" w:lineRule="auto"/>
        <w:ind w:left="2127" w:right="169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070">
        <w:rPr>
          <w:rFonts w:ascii="Times New Roman" w:hAnsi="Times New Roman" w:cs="Times New Roman"/>
          <w:b/>
          <w:sz w:val="20"/>
          <w:szCs w:val="20"/>
        </w:rPr>
        <w:t>НАЦИОНАЛНА МЕЖДУВЕДОМСТВЕНА КОМИСИЯ</w:t>
      </w:r>
    </w:p>
    <w:p w:rsidR="00047059" w:rsidRPr="00347070" w:rsidRDefault="00047059" w:rsidP="0081271C">
      <w:pPr>
        <w:shd w:val="clear" w:color="auto" w:fill="92D050"/>
        <w:spacing w:after="0" w:line="276" w:lineRule="auto"/>
        <w:ind w:left="2977" w:right="22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070">
        <w:rPr>
          <w:rFonts w:ascii="Times New Roman" w:hAnsi="Times New Roman" w:cs="Times New Roman"/>
          <w:b/>
          <w:sz w:val="20"/>
          <w:szCs w:val="20"/>
        </w:rPr>
        <w:t>ПО ТУРИСТИЧЕСКА МАРКИРОВКА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Чл. 5. </w:t>
      </w:r>
      <w:r w:rsidRPr="009D3E1A">
        <w:rPr>
          <w:rFonts w:ascii="Times New Roman" w:hAnsi="Times New Roman" w:cs="Times New Roman"/>
          <w:sz w:val="24"/>
          <w:szCs w:val="24"/>
        </w:rPr>
        <w:t>/1/ Маркир</w:t>
      </w:r>
      <w:r w:rsidR="00413DAD">
        <w:rPr>
          <w:rFonts w:ascii="Times New Roman" w:hAnsi="Times New Roman" w:cs="Times New Roman"/>
          <w:sz w:val="24"/>
          <w:szCs w:val="24"/>
        </w:rPr>
        <w:t>ането на туристическите пътища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се коорди</w:t>
      </w:r>
      <w:r w:rsidR="001537B2">
        <w:rPr>
          <w:rFonts w:ascii="Times New Roman" w:hAnsi="Times New Roman" w:cs="Times New Roman"/>
          <w:sz w:val="24"/>
          <w:szCs w:val="24"/>
        </w:rPr>
        <w:t xml:space="preserve">нира, администрира и контролира </w:t>
      </w:r>
      <w:r w:rsidRPr="009D3E1A">
        <w:rPr>
          <w:rFonts w:ascii="Times New Roman" w:hAnsi="Times New Roman" w:cs="Times New Roman"/>
          <w:sz w:val="24"/>
          <w:szCs w:val="24"/>
        </w:rPr>
        <w:t xml:space="preserve">от </w:t>
      </w:r>
      <w:r w:rsidRPr="001537B2">
        <w:rPr>
          <w:rFonts w:ascii="Times New Roman" w:hAnsi="Times New Roman" w:cs="Times New Roman"/>
          <w:b/>
          <w:sz w:val="24"/>
          <w:szCs w:val="24"/>
        </w:rPr>
        <w:t>Националната междуведомствена комисия по туристическа марки</w:t>
      </w:r>
      <w:r w:rsidR="001537B2">
        <w:rPr>
          <w:rFonts w:ascii="Times New Roman" w:hAnsi="Times New Roman" w:cs="Times New Roman"/>
          <w:b/>
          <w:sz w:val="24"/>
          <w:szCs w:val="24"/>
        </w:rPr>
        <w:t>-</w:t>
      </w:r>
      <w:r w:rsidRPr="001537B2">
        <w:rPr>
          <w:rFonts w:ascii="Times New Roman" w:hAnsi="Times New Roman" w:cs="Times New Roman"/>
          <w:b/>
          <w:sz w:val="24"/>
          <w:szCs w:val="24"/>
        </w:rPr>
        <w:t>ровка</w:t>
      </w:r>
      <w:r w:rsidRPr="009D3E1A">
        <w:rPr>
          <w:rFonts w:ascii="Times New Roman" w:hAnsi="Times New Roman" w:cs="Times New Roman"/>
          <w:sz w:val="24"/>
          <w:szCs w:val="24"/>
        </w:rPr>
        <w:t xml:space="preserve">, в състава на която влизат по един представител на </w:t>
      </w:r>
      <w:r w:rsidR="00F31A41">
        <w:rPr>
          <w:rFonts w:ascii="Times New Roman" w:hAnsi="Times New Roman" w:cs="Times New Roman"/>
          <w:sz w:val="24"/>
          <w:szCs w:val="24"/>
        </w:rPr>
        <w:t>заинтер</w:t>
      </w:r>
      <w:r w:rsidR="001537B2">
        <w:rPr>
          <w:rFonts w:ascii="Times New Roman" w:hAnsi="Times New Roman" w:cs="Times New Roman"/>
          <w:sz w:val="24"/>
          <w:szCs w:val="24"/>
        </w:rPr>
        <w:t>е</w:t>
      </w:r>
      <w:r w:rsidR="00F31A41">
        <w:rPr>
          <w:rFonts w:ascii="Times New Roman" w:hAnsi="Times New Roman" w:cs="Times New Roman"/>
          <w:sz w:val="24"/>
          <w:szCs w:val="24"/>
        </w:rPr>
        <w:t>сованите</w:t>
      </w:r>
      <w:r w:rsidR="001537B2">
        <w:rPr>
          <w:rFonts w:ascii="Times New Roman" w:hAnsi="Times New Roman" w:cs="Times New Roman"/>
          <w:sz w:val="24"/>
          <w:szCs w:val="24"/>
        </w:rPr>
        <w:t xml:space="preserve"> национални организации, развиващи </w:t>
      </w:r>
      <w:r w:rsidR="00E53F74">
        <w:rPr>
          <w:rFonts w:ascii="Times New Roman" w:hAnsi="Times New Roman" w:cs="Times New Roman"/>
          <w:sz w:val="24"/>
          <w:szCs w:val="24"/>
        </w:rPr>
        <w:t>спортно-тур</w:t>
      </w:r>
      <w:r w:rsidR="001537B2">
        <w:rPr>
          <w:rFonts w:ascii="Times New Roman" w:hAnsi="Times New Roman" w:cs="Times New Roman"/>
          <w:sz w:val="24"/>
          <w:szCs w:val="24"/>
        </w:rPr>
        <w:t>истическа дейност</w:t>
      </w:r>
      <w:r w:rsidRPr="009D3E1A">
        <w:rPr>
          <w:rFonts w:ascii="Times New Roman" w:hAnsi="Times New Roman" w:cs="Times New Roman"/>
          <w:sz w:val="24"/>
          <w:szCs w:val="24"/>
        </w:rPr>
        <w:t xml:space="preserve">, Министерство на околната среда и водите,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на туризма, </w:t>
      </w:r>
      <w:r w:rsidRPr="009D3E1A">
        <w:rPr>
          <w:rFonts w:ascii="Times New Roman" w:hAnsi="Times New Roman" w:cs="Times New Roman"/>
          <w:sz w:val="24"/>
          <w:szCs w:val="24"/>
        </w:rPr>
        <w:t xml:space="preserve">Изпълнителната агенция по горите </w:t>
      </w:r>
      <w:r>
        <w:rPr>
          <w:rFonts w:ascii="Times New Roman" w:hAnsi="Times New Roman" w:cs="Times New Roman"/>
          <w:sz w:val="24"/>
          <w:szCs w:val="24"/>
        </w:rPr>
        <w:t>към Министерството на земеделие</w:t>
      </w:r>
      <w:r w:rsidRPr="009D3E1A">
        <w:rPr>
          <w:rFonts w:ascii="Times New Roman" w:hAnsi="Times New Roman" w:cs="Times New Roman"/>
          <w:sz w:val="24"/>
          <w:szCs w:val="24"/>
        </w:rPr>
        <w:t>то, храните и горите</w:t>
      </w:r>
      <w:r w:rsidR="001537B2">
        <w:rPr>
          <w:rFonts w:ascii="Times New Roman" w:hAnsi="Times New Roman" w:cs="Times New Roman"/>
          <w:sz w:val="24"/>
          <w:szCs w:val="24"/>
        </w:rPr>
        <w:t xml:space="preserve">, </w:t>
      </w:r>
      <w:r w:rsidR="001537B2" w:rsidRPr="009D3E1A">
        <w:rPr>
          <w:rFonts w:ascii="Times New Roman" w:hAnsi="Times New Roman" w:cs="Times New Roman"/>
          <w:sz w:val="24"/>
          <w:szCs w:val="24"/>
        </w:rPr>
        <w:t>Министерство на регионално</w:t>
      </w:r>
      <w:r w:rsidR="001537B2">
        <w:rPr>
          <w:rFonts w:ascii="Times New Roman" w:hAnsi="Times New Roman" w:cs="Times New Roman"/>
          <w:sz w:val="24"/>
          <w:szCs w:val="24"/>
        </w:rPr>
        <w:t>то развитие и благоустройството</w:t>
      </w:r>
      <w:r w:rsidR="001537B2"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 Планинска спасителна служба към Български червен кръст (БЧК). 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/ 2/ Националната междуведомствена комисия по маркировката: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1. изработва и утвърждава кадастрите за туристическата маркировка;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2. съгласува или се произнася с отказ или с предписания за корекции и допълнения относно представени от </w:t>
      </w:r>
      <w:r w:rsidR="0081271C">
        <w:rPr>
          <w:rFonts w:ascii="Times New Roman" w:hAnsi="Times New Roman" w:cs="Times New Roman"/>
          <w:bCs/>
          <w:sz w:val="24"/>
          <w:szCs w:val="24"/>
        </w:rPr>
        <w:t>лицата</w:t>
      </w:r>
      <w:r w:rsidRPr="009D3E1A">
        <w:rPr>
          <w:rFonts w:ascii="Times New Roman" w:hAnsi="Times New Roman" w:cs="Times New Roman"/>
          <w:bCs/>
          <w:sz w:val="24"/>
          <w:szCs w:val="24"/>
        </w:rPr>
        <w:t xml:space="preserve"> по чл.</w:t>
      </w:r>
      <w:r w:rsidRPr="009D3E1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bCs/>
          <w:sz w:val="24"/>
          <w:szCs w:val="24"/>
        </w:rPr>
        <w:t xml:space="preserve">2, ал. 1 </w:t>
      </w:r>
      <w:r w:rsidRPr="009D3E1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bCs/>
          <w:sz w:val="24"/>
          <w:szCs w:val="24"/>
        </w:rPr>
        <w:t xml:space="preserve">проекти или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планове за изграждане на нови или за основен ремонт на съществуващи маркировка и обезопасителни съоръжения. 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3. приема и въвежда за ползване изградената и основно ремонтираната маркировка и предаването й на субектите (лицата) по чл. 37 за стопанисване и поддръжка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.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4. Създава и поддържа своя интернет страница.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Cs/>
          <w:sz w:val="24"/>
          <w:szCs w:val="24"/>
        </w:rPr>
        <w:t xml:space="preserve">    /3/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bCs/>
          <w:sz w:val="24"/>
          <w:szCs w:val="24"/>
        </w:rPr>
        <w:t>Дейността на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Националната междуведомствена комисия по маркировката се </w:t>
      </w:r>
      <w:r w:rsidR="000A4E76">
        <w:rPr>
          <w:rFonts w:ascii="Times New Roman" w:hAnsi="Times New Roman" w:cs="Times New Roman"/>
          <w:sz w:val="24"/>
          <w:szCs w:val="24"/>
        </w:rPr>
        <w:t>организира</w:t>
      </w:r>
      <w:r w:rsidR="006863DC">
        <w:rPr>
          <w:rFonts w:ascii="Times New Roman" w:hAnsi="Times New Roman" w:cs="Times New Roman"/>
          <w:sz w:val="24"/>
          <w:szCs w:val="24"/>
        </w:rPr>
        <w:t xml:space="preserve"> от национален коо</w:t>
      </w:r>
      <w:r w:rsidR="00FF63F2">
        <w:rPr>
          <w:rFonts w:ascii="Times New Roman" w:hAnsi="Times New Roman" w:cs="Times New Roman"/>
          <w:sz w:val="24"/>
          <w:szCs w:val="24"/>
        </w:rPr>
        <w:t>р</w:t>
      </w:r>
      <w:r w:rsidR="006863DC">
        <w:rPr>
          <w:rFonts w:ascii="Times New Roman" w:hAnsi="Times New Roman" w:cs="Times New Roman"/>
          <w:sz w:val="24"/>
          <w:szCs w:val="24"/>
        </w:rPr>
        <w:t>динатор</w:t>
      </w:r>
      <w:r w:rsidRPr="009D3E1A">
        <w:rPr>
          <w:rFonts w:ascii="Times New Roman" w:hAnsi="Times New Roman" w:cs="Times New Roman"/>
          <w:sz w:val="24"/>
          <w:szCs w:val="24"/>
        </w:rPr>
        <w:t xml:space="preserve">, определян </w:t>
      </w:r>
      <w:r w:rsidR="006863DC" w:rsidRPr="009D3E1A">
        <w:rPr>
          <w:rFonts w:ascii="Times New Roman" w:hAnsi="Times New Roman" w:cs="Times New Roman"/>
          <w:sz w:val="24"/>
          <w:szCs w:val="24"/>
        </w:rPr>
        <w:t xml:space="preserve">на ротационен принцип </w:t>
      </w:r>
      <w:r w:rsidRPr="009D3E1A">
        <w:rPr>
          <w:rFonts w:ascii="Times New Roman" w:hAnsi="Times New Roman" w:cs="Times New Roman"/>
          <w:sz w:val="24"/>
          <w:szCs w:val="24"/>
        </w:rPr>
        <w:t>измежду членовете на комисията,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за срок от една година.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1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863DC">
        <w:rPr>
          <w:rFonts w:ascii="Times New Roman" w:hAnsi="Times New Roman" w:cs="Times New Roman"/>
          <w:bCs/>
          <w:sz w:val="24"/>
          <w:szCs w:val="24"/>
        </w:rPr>
        <w:t>/4</w:t>
      </w:r>
      <w:r w:rsidRPr="009D3E1A">
        <w:rPr>
          <w:rFonts w:ascii="Times New Roman" w:hAnsi="Times New Roman" w:cs="Times New Roman"/>
          <w:bCs/>
          <w:sz w:val="24"/>
          <w:szCs w:val="24"/>
        </w:rPr>
        <w:t>/ Решенията на комисията се вземат с консенсус присъствено или неприсъствено с обмен на материали, разисквания и гласуване по електронната поща.</w:t>
      </w:r>
    </w:p>
    <w:p w:rsidR="00047059" w:rsidRPr="00094632" w:rsidRDefault="00047059" w:rsidP="00047059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:rsidR="00047059" w:rsidRPr="00883B53" w:rsidRDefault="00047059" w:rsidP="000470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3B53">
        <w:rPr>
          <w:rFonts w:ascii="Times New Roman" w:hAnsi="Times New Roman" w:cs="Times New Roman"/>
          <w:sz w:val="24"/>
          <w:szCs w:val="24"/>
        </w:rPr>
        <w:t>ГЛАВА ТРЕТА</w:t>
      </w:r>
    </w:p>
    <w:p w:rsidR="00047059" w:rsidRPr="00347070" w:rsidRDefault="00047059" w:rsidP="00047059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070">
        <w:rPr>
          <w:rFonts w:ascii="Times New Roman" w:hAnsi="Times New Roman" w:cs="Times New Roman"/>
          <w:b/>
          <w:bCs/>
          <w:sz w:val="20"/>
          <w:szCs w:val="20"/>
        </w:rPr>
        <w:t>ВИДОВЕ МАРКИРОВКА.</w:t>
      </w:r>
      <w:r w:rsidRPr="00347070">
        <w:rPr>
          <w:rFonts w:ascii="Times New Roman" w:hAnsi="Times New Roman" w:cs="Times New Roman"/>
          <w:b/>
          <w:sz w:val="20"/>
          <w:szCs w:val="20"/>
        </w:rPr>
        <w:t xml:space="preserve"> МАРКИРОВЪЧНИ ЗНАЦИ.</w:t>
      </w:r>
    </w:p>
    <w:p w:rsidR="00047059" w:rsidRPr="00347070" w:rsidRDefault="00047059" w:rsidP="00047059">
      <w:pPr>
        <w:pStyle w:val="NoSpacing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Чл. 6 </w:t>
      </w:r>
      <w:r w:rsidRPr="009D3E1A">
        <w:rPr>
          <w:rFonts w:ascii="Times New Roman" w:hAnsi="Times New Roman" w:cs="Times New Roman"/>
          <w:sz w:val="24"/>
          <w:szCs w:val="24"/>
        </w:rPr>
        <w:t xml:space="preserve">/1/ Туристическата маркировка е: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1. трайна и временна – според трайността й.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2. лентова и образна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070">
        <w:rPr>
          <w:rFonts w:ascii="Times New Roman" w:hAnsi="Times New Roman" w:cs="Times New Roman"/>
          <w:sz w:val="24"/>
          <w:szCs w:val="24"/>
          <w:shd w:val="clear" w:color="auto" w:fill="92D050"/>
        </w:rPr>
        <w:t>включително и стълбова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– според начин</w:t>
      </w:r>
      <w:r w:rsidRPr="003470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а </w:t>
      </w:r>
      <w:r w:rsidRPr="009D3E1A">
        <w:rPr>
          <w:rFonts w:ascii="Times New Roman" w:hAnsi="Times New Roman" w:cs="Times New Roman"/>
          <w:sz w:val="24"/>
          <w:szCs w:val="24"/>
        </w:rPr>
        <w:t xml:space="preserve">на изпълнение.                                                          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7059" w:rsidRPr="009D3E1A" w:rsidRDefault="00047059" w:rsidP="00047059">
      <w:pPr>
        <w:spacing w:after="0" w:line="276" w:lineRule="auto"/>
        <w:ind w:righ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/2/ Трайната маркировка се използва за маркиране на постоянни туристически пътеки. </w:t>
      </w:r>
      <w:r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047059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/3/ Временната маркировка се използва за туристически прояви с временен или сезонен характер, както и за подсилване и допълване на трайната маркировка при сезонни изменения. </w:t>
      </w:r>
    </w:p>
    <w:p w:rsidR="00094632" w:rsidRDefault="00094632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4632" w:rsidRPr="009D3E1A" w:rsidRDefault="00094632" w:rsidP="00094632">
      <w:pPr>
        <w:spacing w:after="0" w:line="276" w:lineRule="auto"/>
        <w:ind w:righ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lastRenderedPageBreak/>
        <w:t xml:space="preserve">    /4/ Лентовата маркировка представлява хоризонтален трилентов знак с боя или друг материал, в който средната линия е основният, водещ цвят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(червен, зелен, син или жълт)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,</w:t>
      </w:r>
      <w:r w:rsidRPr="009D3E1A">
        <w:rPr>
          <w:rFonts w:ascii="Times New Roman" w:hAnsi="Times New Roman" w:cs="Times New Roman"/>
          <w:sz w:val="24"/>
          <w:szCs w:val="24"/>
        </w:rPr>
        <w:t xml:space="preserve"> а страничните линии /отгоре и отдолу на водещия цвят/, за да го открояват и за да се привлича вниманието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са бели на цвят</w:t>
      </w:r>
      <w:r w:rsidRPr="009D3E1A">
        <w:rPr>
          <w:rFonts w:ascii="Times New Roman" w:hAnsi="Times New Roman" w:cs="Times New Roman"/>
          <w:sz w:val="24"/>
          <w:szCs w:val="24"/>
        </w:rPr>
        <w:t>. / Образец № 1/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/5/ Образната маркировка представлява различни условни знаци: надписи, указателни табели и стрелки, номерации, стълбове / Образец № 2/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  <w:r w:rsidRPr="009D3E1A">
        <w:t xml:space="preserve">                                                                       </w:t>
      </w:r>
      <w:r w:rsidRPr="009D3E1A">
        <w:rPr>
          <w:sz w:val="16"/>
          <w:szCs w:val="16"/>
        </w:rPr>
        <w:t xml:space="preserve">                                                                                    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Чл. 7.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В изходните пунктове, на видни места в селищата,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на границите на националните и природни паркове, защитените зони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в районите на хижите,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на важни кръстовища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на маркировката, както и в районите, представляващи интерес за чуждестранните туристи</w:t>
      </w:r>
      <w:r w:rsidRPr="009D3E1A">
        <w:rPr>
          <w:rFonts w:ascii="Times New Roman" w:hAnsi="Times New Roman" w:cs="Times New Roman"/>
          <w:color w:val="FF0000"/>
          <w:sz w:val="24"/>
          <w:szCs w:val="24"/>
          <w:shd w:val="clear" w:color="auto" w:fill="BDD6EE" w:themeFill="accent1" w:themeFillTint="66"/>
        </w:rPr>
        <w:t>(чл.34.)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,</w:t>
      </w:r>
      <w:r w:rsidRPr="009D3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в т.ч. и преминаващите през България Европейски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трансгранични пешеходни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маршрути се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поставят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информационни и указателни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естетично</w:t>
      </w:r>
      <w:r w:rsidRPr="009D3E1A">
        <w:rPr>
          <w:rFonts w:ascii="Times New Roman" w:hAnsi="Times New Roman" w:cs="Times New Roman"/>
          <w:sz w:val="24"/>
          <w:szCs w:val="24"/>
        </w:rPr>
        <w:t xml:space="preserve"> оформени табла с картосхеми на български  и чужди езици.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Чл. 8.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На възлови места с широк обзор се поставят панорамни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EFCA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информационни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 табла.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  <w:r w:rsidRPr="009D3E1A">
        <w:rPr>
          <w:sz w:val="16"/>
          <w:szCs w:val="16"/>
        </w:rPr>
        <w:t xml:space="preserve">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8а</w:t>
      </w:r>
      <w:r w:rsidRPr="009D3E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47070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BDD6EE" w:themeFill="accent1" w:themeFillTint="66"/>
        </w:rPr>
        <w:t>(Чл. 35.)</w:t>
      </w:r>
      <w:r w:rsidRPr="009D3E1A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Исторически обекти, уникални природни забележителности и др.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се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обо-значават  </w:t>
      </w:r>
      <w:r w:rsidRPr="009D3E1A">
        <w:rPr>
          <w:rFonts w:ascii="Times New Roman" w:hAnsi="Times New Roman" w:cs="Times New Roman"/>
          <w:sz w:val="24"/>
          <w:szCs w:val="24"/>
        </w:rPr>
        <w:t xml:space="preserve">с табла или плочи, които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съдържат информация за конкретния обект или събитие</w:t>
      </w:r>
      <w:r w:rsidRPr="009D3E1A">
        <w:rPr>
          <w:rFonts w:ascii="Times New Roman" w:hAnsi="Times New Roman" w:cs="Times New Roman"/>
          <w:sz w:val="24"/>
          <w:szCs w:val="24"/>
        </w:rPr>
        <w:t xml:space="preserve">.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Същите се поставят по ред и правила, утвърдени от органите на местната и държавна власт.</w:t>
      </w:r>
      <w:r w:rsidRPr="009D3E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Pr="009D3E1A">
        <w:rPr>
          <w:rFonts w:ascii="Times New Roman" w:hAnsi="Times New Roman" w:cs="Times New Roman"/>
          <w:b/>
          <w:sz w:val="24"/>
          <w:szCs w:val="24"/>
        </w:rPr>
        <w:t>Чл. 9</w:t>
      </w:r>
      <w:r w:rsidRPr="009D3E1A">
        <w:rPr>
          <w:rFonts w:ascii="Times New Roman" w:hAnsi="Times New Roman" w:cs="Times New Roman"/>
          <w:sz w:val="24"/>
          <w:szCs w:val="24"/>
        </w:rPr>
        <w:t xml:space="preserve">. На места, представляващи опасност за живота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и здравето </w:t>
      </w:r>
      <w:r w:rsidRPr="009D3E1A">
        <w:rPr>
          <w:rFonts w:ascii="Times New Roman" w:hAnsi="Times New Roman" w:cs="Times New Roman"/>
          <w:sz w:val="24"/>
          <w:szCs w:val="24"/>
        </w:rPr>
        <w:t>на туристите по маркираните туристически маршрути /алпийски ръбове, пропасти, лавиноопасни места, свлачища, каменопади, пещерни отвори и др./, се изграждат обезопасителни съоръжения.</w:t>
      </w:r>
      <w:r w:rsidRPr="009D3E1A">
        <w:t xml:space="preserve">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Pr="009D3E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Чл. 10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При необходимост по основните маршрути във високите части на планините </w:t>
      </w:r>
    </w:p>
    <w:p w:rsidR="00047059" w:rsidRPr="009D3E1A" w:rsidRDefault="00047059" w:rsidP="00047059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се създава маркировка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азимути и GPS координати,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информацията за които се нанася на табелки, закрепени към маркировъчните стълбове.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Pr="009D3E1A">
        <w:rPr>
          <w:rFonts w:ascii="Times New Roman" w:hAnsi="Times New Roman" w:cs="Times New Roman"/>
          <w:b/>
          <w:sz w:val="24"/>
          <w:szCs w:val="24"/>
        </w:rPr>
        <w:t>Чл. 11</w:t>
      </w:r>
      <w:r w:rsidRPr="009D3E1A">
        <w:rPr>
          <w:rFonts w:ascii="Times New Roman" w:hAnsi="Times New Roman" w:cs="Times New Roman"/>
          <w:sz w:val="24"/>
          <w:szCs w:val="24"/>
        </w:rPr>
        <w:t xml:space="preserve">. /1/ Маркировъчните знаци са условни знаци, които, поставени на определени места, указват посоката на пътя, обектите, разстоянието до тях, отклоненията, опасните места по маршрутите и др.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/2/ Образците на тези знаци се утвърждават от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Националната междуведомствена комисия по туристическа маркировка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в съответствие с международните изисквания.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Чл. 12. </w:t>
      </w:r>
      <w:r w:rsidRPr="00C70FF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Пътят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върху маркировъчните знаци се обозначава чрез цветни водоравни линии или условни знаци: връх, хижа, извор, езеро, водопад, лавина опасност, забранена зона и др. /Образец № 1/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Чл. 13. </w:t>
      </w:r>
      <w:r w:rsidRPr="009D3E1A">
        <w:rPr>
          <w:rFonts w:ascii="Times New Roman" w:hAnsi="Times New Roman" w:cs="Times New Roman"/>
          <w:sz w:val="24"/>
          <w:szCs w:val="24"/>
        </w:rPr>
        <w:t xml:space="preserve">/1/ Цветовете на маркировъчните знаци, в т. ч. за знаците лентова маркировка, биват основни и спомагателни. /Образец № 2/.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/2/ Основни цветове са: червен, зелен, син и жълт, а спомагателен е белият цвят.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EFCA6"/>
        </w:rPr>
        <w:t xml:space="preserve"> 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стълбовата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EFCA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маркировка се ползва черен и жълт цвят</w:t>
      </w:r>
      <w:r w:rsidRPr="009D3E1A">
        <w:rPr>
          <w:rFonts w:ascii="Times New Roman" w:hAnsi="Times New Roman" w:cs="Times New Roman"/>
          <w:sz w:val="24"/>
          <w:szCs w:val="24"/>
        </w:rPr>
        <w:t>.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/3/ Основните цветове се поставят на маркировъчните знаци, отделени един от друг. Когато основният цвят е само един, цветната линия се поставя между две бели линии. По този начин се полагат цветните линии върху дърветата, камъни, скали и др.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/4/ Посоката на движението се определя със стрелка под надписа на маркировъчния знак.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14 . </w:t>
      </w:r>
      <w:r w:rsidRPr="009D3E1A">
        <w:rPr>
          <w:rFonts w:ascii="Times New Roman" w:hAnsi="Times New Roman" w:cs="Times New Roman"/>
          <w:sz w:val="24"/>
          <w:szCs w:val="24"/>
        </w:rPr>
        <w:t>/1/ Маркировъчните знаци се изработват с точно определени размери./</w:t>
      </w:r>
      <w:r w:rsidRPr="009D3E1A">
        <w:rPr>
          <w:rFonts w:ascii="Times New Roman" w:hAnsi="Times New Roman" w:cs="Times New Roman"/>
          <w:sz w:val="20"/>
          <w:szCs w:val="20"/>
        </w:rPr>
        <w:t>Образец</w:t>
      </w:r>
      <w:r w:rsidRPr="009D3E1A">
        <w:rPr>
          <w:rFonts w:ascii="Times New Roman" w:hAnsi="Times New Roman" w:cs="Times New Roman"/>
          <w:sz w:val="24"/>
          <w:szCs w:val="24"/>
        </w:rPr>
        <w:t xml:space="preserve"> № 3/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/2/ Маркировъчните стълбове могат да бъдат железни и дървени с височина над земята от 250 до 350 см и 60 до 100 см под земята. /Образец № 4/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/3/ Маркировъчните стълбове се боядисват </w:t>
      </w:r>
      <w:r w:rsidRPr="00C70F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устойчива на атмосферните влияния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боя в контрастни на снега цветове – черни и жълти ивици с широчина 20 см. </w:t>
      </w:r>
    </w:p>
    <w:p w:rsidR="00094632" w:rsidRPr="009D3E1A" w:rsidRDefault="00047059" w:rsidP="00094632">
      <w:pPr>
        <w:spacing w:after="0" w:line="276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/4/ Железните маркировъчни стълбове са тръби с диаметър от 1,5 до 2,0 цола,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дебелина на стената на тръбата не по-малко от 3 мм,</w:t>
      </w:r>
      <w:r w:rsidRPr="009D3E1A">
        <w:rPr>
          <w:rFonts w:ascii="Times New Roman" w:hAnsi="Times New Roman" w:cs="Times New Roman"/>
          <w:sz w:val="24"/>
          <w:szCs w:val="24"/>
        </w:rPr>
        <w:t xml:space="preserve"> плътно затворени в горния си край.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дължината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на тръбата не се допускат отвори и пукнатини. Преди полагане на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черния и жълтия</w:t>
      </w:r>
      <w:r w:rsidRPr="009D3E1A">
        <w:rPr>
          <w:rFonts w:ascii="Times New Roman" w:hAnsi="Times New Roman" w:cs="Times New Roman"/>
          <w:sz w:val="24"/>
          <w:szCs w:val="24"/>
        </w:rPr>
        <w:t xml:space="preserve">  цвят, те се грундират.   </w:t>
      </w:r>
      <w:r w:rsidR="00094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3</w:t>
      </w:r>
      <w:r w:rsidRPr="009D3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47059" w:rsidRPr="009D3E1A" w:rsidRDefault="00047059" w:rsidP="00047059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lastRenderedPageBreak/>
        <w:t xml:space="preserve">   /5/ Дървените маркировъчни стълбове се изработват от сухо и здраво, п</w:t>
      </w:r>
      <w:r w:rsidR="00A22999">
        <w:rPr>
          <w:rFonts w:ascii="Times New Roman" w:hAnsi="Times New Roman" w:cs="Times New Roman"/>
          <w:sz w:val="24"/>
          <w:szCs w:val="24"/>
        </w:rPr>
        <w:t xml:space="preserve">редварително добре импрегнирано </w:t>
      </w:r>
      <w:r w:rsidRPr="009D3E1A">
        <w:rPr>
          <w:rFonts w:ascii="Times New Roman" w:hAnsi="Times New Roman" w:cs="Times New Roman"/>
          <w:sz w:val="24"/>
          <w:szCs w:val="24"/>
        </w:rPr>
        <w:t xml:space="preserve">дърво с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диаметър</w:t>
      </w:r>
      <w:r w:rsidRPr="009D3E1A">
        <w:rPr>
          <w:rFonts w:ascii="Times New Roman" w:hAnsi="Times New Roman" w:cs="Times New Roman"/>
          <w:sz w:val="24"/>
          <w:szCs w:val="24"/>
        </w:rPr>
        <w:t xml:space="preserve"> 10/12 см </w:t>
      </w:r>
      <w:r w:rsidRPr="00A22999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или </w:t>
      </w:r>
      <w:r w:rsidR="004268DA" w:rsidRPr="00A22999">
        <w:rPr>
          <w:rFonts w:ascii="Times New Roman" w:hAnsi="Times New Roman" w:cs="Times New Roman"/>
          <w:sz w:val="24"/>
          <w:szCs w:val="24"/>
          <w:shd w:val="clear" w:color="auto" w:fill="92D050"/>
        </w:rPr>
        <w:t>фасонирани греди с размер</w:t>
      </w:r>
      <w:r w:rsidR="00A22999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14/16 см.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>ГЛАВА ЧЕТВЪРТА</w:t>
      </w:r>
    </w:p>
    <w:p w:rsidR="00047059" w:rsidRPr="00883B53" w:rsidRDefault="00047059" w:rsidP="00047059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B53">
        <w:rPr>
          <w:rFonts w:ascii="Times New Roman" w:hAnsi="Times New Roman" w:cs="Times New Roman"/>
          <w:b/>
          <w:bCs/>
          <w:sz w:val="20"/>
          <w:szCs w:val="20"/>
        </w:rPr>
        <w:t>КЛАСИФИКАЦИЯ НА МАРКИРОВЪЧНИТЕ ЗНАЦИ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15. </w:t>
      </w:r>
      <w:r w:rsidRPr="009D3E1A">
        <w:rPr>
          <w:rFonts w:ascii="Times New Roman" w:hAnsi="Times New Roman" w:cs="Times New Roman"/>
          <w:sz w:val="24"/>
          <w:szCs w:val="24"/>
        </w:rPr>
        <w:t xml:space="preserve">/1/ Маркировъчните туристически знаци са: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1. указателни;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2. предупредителни;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3. забранителни.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/2/ Маркировъчните туристически знаци се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оцветяват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в предупредителен жълт до оранжев цвят, надписите </w:t>
      </w:r>
      <w:r w:rsidRPr="004A2DE1">
        <w:rPr>
          <w:rFonts w:ascii="Times New Roman" w:hAnsi="Times New Roman" w:cs="Times New Roman"/>
          <w:sz w:val="24"/>
          <w:szCs w:val="24"/>
          <w:shd w:val="clear" w:color="auto" w:fill="92D050"/>
        </w:rPr>
        <w:t>на български език и надписите с латински букви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се нанасят с черен цвят, като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съобразно статута на маршрута и територията</w:t>
      </w:r>
      <w:r w:rsidR="001B712A">
        <w:rPr>
          <w:rFonts w:ascii="Times New Roman" w:hAnsi="Times New Roman" w:cs="Times New Roman"/>
          <w:sz w:val="24"/>
          <w:szCs w:val="24"/>
          <w:shd w:val="clear" w:color="auto" w:fill="92D050"/>
        </w:rPr>
        <w:t>,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през която той преминава  </w:t>
      </w:r>
      <w:r w:rsidR="004A2DE1" w:rsidRPr="004A2D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задължително </w:t>
      </w:r>
      <w:r w:rsidRPr="009D3E1A">
        <w:rPr>
          <w:rFonts w:ascii="Times New Roman" w:hAnsi="Times New Roman" w:cs="Times New Roman"/>
          <w:sz w:val="24"/>
          <w:szCs w:val="24"/>
        </w:rPr>
        <w:t xml:space="preserve">съдържат </w:t>
      </w:r>
      <w:r w:rsidRPr="004A2DE1">
        <w:rPr>
          <w:rFonts w:ascii="Times New Roman" w:hAnsi="Times New Roman" w:cs="Times New Roman"/>
          <w:sz w:val="24"/>
          <w:szCs w:val="24"/>
          <w:shd w:val="clear" w:color="auto" w:fill="92D050"/>
        </w:rPr>
        <w:t>логата на Европейската асоциация за пешеходен туризъм (ERA)</w:t>
      </w:r>
      <w:r w:rsidR="001B712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и</w:t>
      </w:r>
      <w:r w:rsidRPr="004A2DE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 на съответния национален или природен парк</w:t>
      </w:r>
      <w:r w:rsidRPr="009D3E1A">
        <w:rPr>
          <w:rFonts w:ascii="Times New Roman" w:hAnsi="Times New Roman" w:cs="Times New Roman"/>
          <w:sz w:val="24"/>
          <w:szCs w:val="24"/>
        </w:rPr>
        <w:t xml:space="preserve">. </w:t>
      </w:r>
      <w:r w:rsidR="004A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/3/ Указателните знаци са с форма на правоъгълник без заострен край /осведомителни табла/ и изобразяват нагледно в схематичен вид по-важни туристически пътеки и обекти, осведомяват за характера на местата или обектите, разстоянията до тях, както и за марки-ране на кръстовища и трудни за ориентиране места и др. Указателни знаци са и панорамните табла върху които чрез снимки, схеми или азимути се изобразява околния обзор.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/4/ Указателните знаци с форма на правоъгълник с един заострен край /стрелки/ се използват за маркиране при рязка смяна на посоката по маршрута и при отклонение от основния маршрут до близки обекти: чешми, красиви местности, природни феномени, върхове и др. Върху заострения край на стрелките се полага основният цвят, с който е маркиран съответният маршрут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или се полагат до 3 основни цвята в случай, че до обекта</w:t>
      </w:r>
      <w:r>
        <w:rPr>
          <w:rFonts w:ascii="Times New Roman" w:hAnsi="Times New Roman" w:cs="Times New Roman"/>
          <w:sz w:val="24"/>
          <w:szCs w:val="24"/>
          <w:shd w:val="clear" w:color="auto" w:fill="92D050"/>
        </w:rPr>
        <w:t>, посочен на стрелката маршрут</w:t>
      </w:r>
      <w:r w:rsidR="00C64CA0">
        <w:rPr>
          <w:rFonts w:ascii="Times New Roman" w:hAnsi="Times New Roman" w:cs="Times New Roman"/>
          <w:sz w:val="24"/>
          <w:szCs w:val="24"/>
          <w:shd w:val="clear" w:color="auto" w:fill="92D050"/>
        </w:rPr>
        <w:t>ът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е маркиран последователно с втори или трети основен цвят. 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Освен за крайната цел стрелките могат да съдържат и друга кратка информация.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/5/ Предупредителните знаци се използват за маркиране на препятствия по пътя и за изостряне вниманието на туристите.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Едни от най-важните предупредителни знаци са „Внимание опасност от лавина“(поставя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val="en-US" w:eastAsia="bg-BG"/>
        </w:rPr>
        <w:t xml:space="preserve">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се непосредствено преди опасността) и „Внимание лавиноопасна долина“(поставя се в началото на долината).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bg-BG"/>
        </w:rPr>
        <w:t xml:space="preserve">  </w:t>
      </w:r>
      <w:r w:rsidRPr="009D3E1A">
        <w:rPr>
          <w:rFonts w:ascii="Times New Roman" w:hAnsi="Times New Roman" w:cs="Times New Roman"/>
          <w:sz w:val="24"/>
          <w:szCs w:val="24"/>
        </w:rPr>
        <w:t>/Образец № 5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FFCCFF"/>
          <w:lang w:eastAsia="bg-BG"/>
        </w:rPr>
        <w:t xml:space="preserve">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BDD6EE" w:themeFill="accent1" w:themeFillTint="66"/>
          <w:lang w:eastAsia="bg-BG"/>
        </w:rPr>
        <w:t xml:space="preserve">  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6/ Забранителните знаци се използват за маркиране на всички опасни места и обекти, където е забранено движението. Върху тях се изобразява условния знак за опасност и се надписват с думи “Минаването забранено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”.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>ГЛАВА ПЕТА</w:t>
      </w:r>
    </w:p>
    <w:p w:rsidR="00047059" w:rsidRPr="00883B53" w:rsidRDefault="00047059" w:rsidP="000470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53">
        <w:rPr>
          <w:rFonts w:ascii="Times New Roman" w:hAnsi="Times New Roman" w:cs="Times New Roman"/>
          <w:b/>
          <w:bCs/>
          <w:sz w:val="20"/>
          <w:szCs w:val="20"/>
        </w:rPr>
        <w:t>МАТЕРИАЛИ ЗА МАРКИРОВКАТА</w:t>
      </w:r>
    </w:p>
    <w:p w:rsidR="00047059" w:rsidRPr="009D3E1A" w:rsidRDefault="00047059" w:rsidP="0004705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16.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Материалите, употребявани за маркировката трябва да бъдат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трайни 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устойчиви на атмосферните влияния. Те могат да бъдат от: желязо и ламарина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 качествено антикорозионно покритие</w:t>
      </w:r>
      <w:r w:rsidRPr="009D3E1A">
        <w:rPr>
          <w:rFonts w:ascii="Times New Roman" w:hAnsi="Times New Roman" w:cs="Times New Roman"/>
          <w:sz w:val="24"/>
          <w:szCs w:val="24"/>
        </w:rPr>
        <w:t xml:space="preserve">, от камък, бетон, импрегнирано дърво, специални железни тръби и пластмаси. За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грундиране и</w:t>
      </w:r>
      <w:r w:rsidRPr="009D3E1A">
        <w:rPr>
          <w:rFonts w:ascii="Times New Roman" w:hAnsi="Times New Roman" w:cs="Times New Roman"/>
          <w:sz w:val="24"/>
          <w:szCs w:val="24"/>
        </w:rPr>
        <w:t xml:space="preserve"> оцветяване се използват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качествени двукомпонентни грундове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 </w:t>
      </w:r>
      <w:r w:rsidRPr="00CE00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устойчиви на атмосферни влияния бои</w:t>
      </w:r>
      <w:r w:rsidRPr="009D3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059" w:rsidRPr="009D3E1A" w:rsidRDefault="00047059" w:rsidP="0004705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17.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При временна маркировка се използват материали, които нямат дълготрайно въздействие върху природната среда и лесно се демонтират. </w:t>
      </w:r>
    </w:p>
    <w:p w:rsidR="00047059" w:rsidRPr="009D3E1A" w:rsidRDefault="00047059" w:rsidP="00047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E1A">
        <w:rPr>
          <w:rFonts w:ascii="Times New Roman" w:hAnsi="Times New Roman" w:cs="Times New Roman"/>
          <w:sz w:val="24"/>
          <w:szCs w:val="24"/>
        </w:rPr>
        <w:t>ГЛАВА ШЕСТА</w:t>
      </w:r>
    </w:p>
    <w:p w:rsidR="00047059" w:rsidRPr="00883B53" w:rsidRDefault="00047059" w:rsidP="000470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53">
        <w:rPr>
          <w:rFonts w:ascii="Times New Roman" w:hAnsi="Times New Roman" w:cs="Times New Roman"/>
          <w:b/>
          <w:sz w:val="20"/>
          <w:szCs w:val="20"/>
        </w:rPr>
        <w:t>НАЧИН НА МАРКИРАНЕ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18. </w:t>
      </w:r>
      <w:r w:rsidRPr="009D3E1A">
        <w:rPr>
          <w:rFonts w:ascii="Times New Roman" w:hAnsi="Times New Roman" w:cs="Times New Roman"/>
          <w:bCs/>
          <w:sz w:val="24"/>
          <w:szCs w:val="24"/>
          <w:shd w:val="clear" w:color="auto" w:fill="92D050"/>
        </w:rPr>
        <w:t>За трасиране на нов маршрут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9D3E1A">
        <w:rPr>
          <w:rFonts w:ascii="Times New Roman" w:hAnsi="Times New Roman" w:cs="Times New Roman"/>
          <w:sz w:val="24"/>
          <w:szCs w:val="24"/>
        </w:rPr>
        <w:t>преди полагане на маркировката по него е необходимо основно проучване в лятна и зимна обстановка за избиране на най-късия, удобен, лек и безопасен път като се опред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елят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и отбел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ежат</w:t>
      </w:r>
      <w:r w:rsidRPr="009D3E1A">
        <w:rPr>
          <w:rFonts w:ascii="Times New Roman" w:hAnsi="Times New Roman" w:cs="Times New Roman"/>
          <w:sz w:val="24"/>
          <w:szCs w:val="24"/>
        </w:rPr>
        <w:t xml:space="preserve">: изходни пунктове, кръстовища, възлови и трудни за ориентиране места, отклонения, извори, чешми, лавиноопасни места, </w:t>
      </w:r>
    </w:p>
    <w:p w:rsidR="00094632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>каменопади, порои, трудни технически участъци и др.,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 xml:space="preserve"> на които места е необходимо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да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се поставят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съответните знаци и се изградят съоръжения за обезопасяване.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Точките се заснемат с GPS и се правят снимки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Отбелязването </w:t>
      </w:r>
      <w:r w:rsidRPr="009D3E1A">
        <w:rPr>
          <w:rFonts w:ascii="Times New Roman" w:hAnsi="Times New Roman" w:cs="Times New Roman"/>
          <w:sz w:val="24"/>
          <w:szCs w:val="24"/>
        </w:rPr>
        <w:t xml:space="preserve">в горските райони се извършва с боя  а в откритите места – с колчета;    </w:t>
      </w:r>
    </w:p>
    <w:p w:rsidR="00047059" w:rsidRPr="009D3E1A" w:rsidRDefault="00047059" w:rsidP="00094632">
      <w:pPr>
        <w:spacing w:after="0" w:line="276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="00094632">
        <w:rPr>
          <w:rFonts w:ascii="Times New Roman" w:hAnsi="Times New Roman" w:cs="Times New Roman"/>
          <w:sz w:val="24"/>
          <w:szCs w:val="24"/>
        </w:rPr>
        <w:t>4</w:t>
      </w:r>
      <w:r w:rsidRPr="009D3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Чл. 19.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Маркировъчните знаци трябва да се поставят така, че да се виждат и намират лесно и от двете посоки на движението. /Образец № 6/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Чл. 20.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Маркировъчните знаци се поставят успоредно на маркира</w:t>
      </w:r>
      <w:r w:rsidR="00A353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ния път, а съобразно условията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челно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Чл. 21.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При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обновяване</w:t>
      </w:r>
      <w:r w:rsidRPr="009D3E1A">
        <w:rPr>
          <w:rFonts w:ascii="Times New Roman" w:hAnsi="Times New Roman" w:cs="Times New Roman"/>
          <w:sz w:val="24"/>
          <w:szCs w:val="24"/>
        </w:rPr>
        <w:t xml:space="preserve"> на маркировката трябва да се избягва поставянето на излишни знаци, като се използват местата на съществуващите.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Ако същите са нарядко се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3E1A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bg-BG"/>
        </w:rPr>
        <w:t>допълват с нови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22.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Маркировъчните знаци се закрепват здраво на маркировъчни стълбове, стени, скали и други, и по изключение на неизсъхнали дървета.   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  <w:r w:rsidRPr="009D3E1A">
        <w:rPr>
          <w:sz w:val="16"/>
          <w:szCs w:val="16"/>
        </w:rPr>
        <w:t xml:space="preserve">                                                    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23. </w:t>
      </w:r>
      <w:r w:rsidRPr="009D3E1A">
        <w:rPr>
          <w:rFonts w:ascii="Times New Roman" w:hAnsi="Times New Roman" w:cs="Times New Roman"/>
          <w:sz w:val="24"/>
          <w:szCs w:val="24"/>
        </w:rPr>
        <w:t xml:space="preserve">/1/ При използване на дървета, за маркировка трябва да се подбират такива, които не са застрашени от изсъхване и не са белязани 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(точкувани) за </w:t>
      </w:r>
      <w:r w:rsidRPr="009D3E1A">
        <w:rPr>
          <w:rFonts w:ascii="Times New Roman" w:hAnsi="Times New Roman" w:cs="Times New Roman"/>
          <w:sz w:val="24"/>
          <w:szCs w:val="24"/>
        </w:rPr>
        <w:t xml:space="preserve">изсичане.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/2/ Маркировъчните знаци върху дърветата се поставят на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около</w:t>
      </w:r>
      <w:r w:rsidRPr="009D3E1A">
        <w:rPr>
          <w:rFonts w:ascii="Times New Roman" w:hAnsi="Times New Roman" w:cs="Times New Roman"/>
          <w:sz w:val="24"/>
          <w:szCs w:val="24"/>
        </w:rPr>
        <w:t xml:space="preserve"> 220 см над терена така, че да се забелязват лесно и от двете посоки. При необходимост клоните на дърветата, които закриват маркировъчния знак, се окастрят. /Образец № 7/. При липса на дървета маркировъчните знаци се полагат по скали, дънери, стабилни камъни и др.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 /3/ В гъсто обраслите горски райони маркировъчните знаци се поставят по-близо един до друг с боя по дърветата. Нанасянето на боята става с шаблон, след изглаждане кората на дърветата. /Образец № 8/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/4/ На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табели, табла и други обозначителни знаци на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защитените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територии от всички категории (резерват, национален парк, природна забележителност, поддържан резерват, природен парк и защитена местност), на културни, исторически археологически и архитектурни паметници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на дървета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които има горски знаци или знаци на други ведомства (железопътни, пътни, електроснабдяване и др.)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се поставят маркировъчни туристически знаци.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24.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Маркировъчните знаци трябва да се поставят един от друг на такова разстояние, че да осигурят </w:t>
      </w:r>
      <w:r w:rsidR="00C64CA0" w:rsidRPr="00C64CA0">
        <w:rPr>
          <w:rFonts w:ascii="Times New Roman" w:hAnsi="Times New Roman" w:cs="Times New Roman"/>
          <w:sz w:val="24"/>
          <w:szCs w:val="24"/>
          <w:shd w:val="clear" w:color="auto" w:fill="92D050"/>
        </w:rPr>
        <w:t>улеснено ориентиране</w:t>
      </w:r>
      <w:r w:rsidR="00C64CA0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през целия път.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25.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При излизането на големи поляни и открити места в горските райони /сечища, пожарища и др./, посоката на влизане отново в гората се отбелязва ясно с допълнителни маркировъчни знаци 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D3E1A">
        <w:rPr>
          <w:rFonts w:ascii="Times New Roman" w:hAnsi="Times New Roman" w:cs="Times New Roman"/>
          <w:sz w:val="24"/>
          <w:szCs w:val="24"/>
        </w:rPr>
        <w:t>стълбове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табели, стрелки и др.  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26.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При маркиране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на участъци от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пътеки, които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водят до повече от един  </w:t>
      </w:r>
      <w:r w:rsidRPr="009D3E1A">
        <w:rPr>
          <w:rFonts w:ascii="Times New Roman" w:hAnsi="Times New Roman" w:cs="Times New Roman"/>
          <w:sz w:val="24"/>
          <w:szCs w:val="24"/>
        </w:rPr>
        <w:t xml:space="preserve"> се използва многоцветна лента. Цветовете се поставят хоризонтално /Образец № 9/. </w:t>
      </w:r>
    </w:p>
    <w:p w:rsidR="00047059" w:rsidRPr="009D3E1A" w:rsidRDefault="00047059" w:rsidP="00047059">
      <w:pPr>
        <w:spacing w:after="0" w:line="240" w:lineRule="auto"/>
        <w:ind w:right="-286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27. </w:t>
      </w:r>
      <w:r w:rsidRPr="009D3E1A">
        <w:rPr>
          <w:rFonts w:ascii="Times New Roman" w:hAnsi="Times New Roman" w:cs="Times New Roman"/>
          <w:sz w:val="24"/>
          <w:szCs w:val="24"/>
        </w:rPr>
        <w:t>На кръстовищ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- 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разклонения, пресичания с други пътеки или пътища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маркировката се сгъстява - поставят се по няколко знаци веднага след кръстопътя, за да няма съмнение за правилната посока.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28.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При маркирането </w:t>
      </w:r>
      <w:r w:rsidR="001B71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Pr="009D3E1A">
        <w:rPr>
          <w:rFonts w:ascii="Times New Roman" w:hAnsi="Times New Roman" w:cs="Times New Roman"/>
          <w:sz w:val="24"/>
          <w:szCs w:val="24"/>
        </w:rPr>
        <w:t xml:space="preserve">открити райони и била във високите части на планините, маркировъчните знаци се поставят върху железни или дървени стълбове, които се номерират поредно от съответния изходен пункт.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Arial Black" w:hAnsi="Arial Black" w:cs="Times New Roman"/>
          <w:color w:val="FF0000"/>
          <w:sz w:val="24"/>
          <w:szCs w:val="24"/>
          <w:shd w:val="clear" w:color="auto" w:fill="92D050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29.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Маркировъчните стълбове се забиват и укрепват здраво в земята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чрез фундаментиране с бетон</w:t>
      </w:r>
      <w:r w:rsidRPr="009D3E1A">
        <w:rPr>
          <w:rFonts w:ascii="Times New Roman" w:hAnsi="Times New Roman" w:cs="Times New Roman"/>
          <w:sz w:val="24"/>
          <w:szCs w:val="24"/>
        </w:rPr>
        <w:t>.   /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Образец № 4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 xml:space="preserve">/ </w:t>
      </w:r>
      <w:r w:rsidRPr="009D3E1A">
        <w:rPr>
          <w:rFonts w:ascii="Arial Black" w:hAnsi="Arial Black" w:cs="Times New Roman"/>
          <w:color w:val="FF0000"/>
          <w:sz w:val="24"/>
          <w:szCs w:val="24"/>
          <w:shd w:val="clear" w:color="auto" w:fill="BDD6EE" w:themeFill="accent1" w:themeFillTint="66"/>
        </w:rPr>
        <w:t xml:space="preserve"> ?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Чл. 30. </w:t>
      </w:r>
      <w:r w:rsidRPr="009D3E1A">
        <w:rPr>
          <w:rFonts w:ascii="Times New Roman" w:hAnsi="Times New Roman" w:cs="Times New Roman"/>
          <w:sz w:val="24"/>
          <w:szCs w:val="24"/>
        </w:rPr>
        <w:t xml:space="preserve">/1/ Във високите части на планините и там, където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летният и зимният</w:t>
      </w:r>
      <w:r w:rsidRPr="009D3E1A">
        <w:rPr>
          <w:rFonts w:ascii="Times New Roman" w:hAnsi="Times New Roman" w:cs="Times New Roman"/>
          <w:sz w:val="16"/>
          <w:szCs w:val="16"/>
          <w:shd w:val="clear" w:color="auto" w:fill="DEEAF6" w:themeFill="accent1" w:themeFillTint="33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вариант за преминаване на маршрута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не съвпадат, следва да се прави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стълбова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маркировка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за зимния вариант и лентова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(в общия случай) за летния вариант.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/2/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Н</w:t>
      </w:r>
      <w:r w:rsidRPr="009D3E1A">
        <w:rPr>
          <w:rFonts w:ascii="Times New Roman" w:hAnsi="Times New Roman" w:cs="Times New Roman"/>
          <w:sz w:val="24"/>
          <w:szCs w:val="24"/>
        </w:rPr>
        <w:t>а маркировъчните стълбове, поставени в точките, където се разделят летният и безо-пасния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т</w:t>
      </w:r>
      <w:r w:rsidRPr="009D3E1A">
        <w:rPr>
          <w:rFonts w:ascii="Times New Roman" w:hAnsi="Times New Roman" w:cs="Times New Roman"/>
          <w:sz w:val="24"/>
          <w:szCs w:val="24"/>
        </w:rPr>
        <w:t xml:space="preserve"> зимен маршрут, се поставят указателни стрелки с надпис „летен път“, „зимен път“. </w:t>
      </w:r>
    </w:p>
    <w:p w:rsidR="00047059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/3/ Освен поставяне на указателните стрелки в точките по ал. 2, при липса на стълбова маркировка по зимния вариант, за преминаване на маршрута в снега  се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за</w:t>
      </w:r>
      <w:r w:rsidRPr="009D3E1A">
        <w:rPr>
          <w:rFonts w:ascii="Times New Roman" w:hAnsi="Times New Roman" w:cs="Times New Roman"/>
          <w:sz w:val="24"/>
          <w:szCs w:val="24"/>
        </w:rPr>
        <w:t xml:space="preserve">биват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боядисани в жълто и черно</w:t>
      </w:r>
      <w:r w:rsidRPr="009D3E1A">
        <w:rPr>
          <w:rFonts w:ascii="Times New Roman" w:hAnsi="Times New Roman" w:cs="Times New Roman"/>
          <w:sz w:val="24"/>
          <w:szCs w:val="24"/>
        </w:rPr>
        <w:t xml:space="preserve"> дървени колове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(вехи)</w:t>
      </w:r>
      <w:r w:rsidRPr="009D3E1A">
        <w:rPr>
          <w:rFonts w:ascii="Times New Roman" w:hAnsi="Times New Roman" w:cs="Times New Roman"/>
          <w:sz w:val="24"/>
          <w:szCs w:val="24"/>
        </w:rPr>
        <w:t xml:space="preserve">.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Същи</w:t>
      </w:r>
      <w:r w:rsidRPr="009D3E1A">
        <w:rPr>
          <w:rFonts w:ascii="Times New Roman" w:hAnsi="Times New Roman" w:cs="Times New Roman"/>
          <w:sz w:val="24"/>
          <w:szCs w:val="24"/>
        </w:rPr>
        <w:t>те се прибират след стопяването на снега, за да се ползуват през следващите зими.</w:t>
      </w:r>
      <w:r w:rsidR="00A35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5</w:t>
      </w:r>
    </w:p>
    <w:p w:rsidR="00047059" w:rsidRPr="009D3E1A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lastRenderedPageBreak/>
        <w:t xml:space="preserve">    /4/  По изключение летни маршрути, преминаващи през обширни тревисти терени без наличие на храсти, камъни  и др. предмети за полагане на лентова маркировка,  могат да се маркират със стълбовете по чл. 14 или стълбове с височина от 120 см над нивото на терена,</w:t>
      </w:r>
      <w:r>
        <w:rPr>
          <w:rFonts w:ascii="Times New Roman" w:hAnsi="Times New Roman" w:cs="Times New Roman"/>
          <w:sz w:val="24"/>
          <w:szCs w:val="24"/>
        </w:rPr>
        <w:t xml:space="preserve">   като и за двата вида </w:t>
      </w:r>
      <w:r w:rsidRPr="009D3E1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изисква да са комплектовани </w:t>
      </w:r>
      <w:r w:rsidRPr="009D3E1A">
        <w:rPr>
          <w:rFonts w:ascii="Times New Roman" w:hAnsi="Times New Roman" w:cs="Times New Roman"/>
          <w:sz w:val="24"/>
          <w:szCs w:val="24"/>
        </w:rPr>
        <w:t xml:space="preserve"> с надпис „летен път“.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  <w:r w:rsidRPr="009D3E1A">
        <w:rPr>
          <w:sz w:val="16"/>
          <w:szCs w:val="16"/>
        </w:rPr>
        <w:t xml:space="preserve">  </w:t>
      </w: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Pr="009E39A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Чл.</w:t>
      </w:r>
      <w:r w:rsidRPr="009E39A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 </w:t>
      </w:r>
      <w:r w:rsidRPr="009E39A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31</w:t>
      </w:r>
      <w:r w:rsidRPr="009D3E1A">
        <w:rPr>
          <w:rFonts w:ascii="Times New Roman" w:hAnsi="Times New Roman" w:cs="Times New Roman"/>
          <w:sz w:val="24"/>
          <w:szCs w:val="24"/>
        </w:rPr>
        <w:t>.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В районите</w:t>
      </w:r>
      <w:r w:rsidRPr="009D3E1A">
        <w:rPr>
          <w:rFonts w:ascii="Times New Roman" w:hAnsi="Times New Roman" w:cs="Times New Roman"/>
          <w:sz w:val="16"/>
          <w:szCs w:val="16"/>
          <w:shd w:val="clear" w:color="auto" w:fill="92D050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</w:t>
      </w:r>
      <w:r w:rsidRPr="009D3E1A">
        <w:rPr>
          <w:rFonts w:ascii="Times New Roman" w:hAnsi="Times New Roman" w:cs="Times New Roman"/>
          <w:sz w:val="20"/>
          <w:szCs w:val="20"/>
          <w:shd w:val="clear" w:color="auto" w:fill="92D050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лавинна опасност и в местата</w:t>
      </w:r>
      <w:r w:rsidRPr="009D3E1A">
        <w:rPr>
          <w:rFonts w:ascii="Times New Roman" w:hAnsi="Times New Roman" w:cs="Times New Roman"/>
          <w:sz w:val="24"/>
          <w:szCs w:val="24"/>
        </w:rPr>
        <w:t>,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където е наложително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изграждането</w:t>
      </w:r>
      <w:r w:rsidRPr="009D3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на обезопасителни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съоръжения,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>маркирането</w:t>
      </w:r>
      <w:r w:rsidRPr="009D3E1A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се извършва </w:t>
      </w:r>
      <w:r w:rsidRPr="009E39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съвместно </w:t>
      </w:r>
      <w:r w:rsidRPr="009E39AC">
        <w:rPr>
          <w:rFonts w:ascii="Times New Roman" w:hAnsi="Times New Roman" w:cs="Times New Roman"/>
          <w:sz w:val="24"/>
          <w:szCs w:val="24"/>
          <w:shd w:val="clear" w:color="auto" w:fill="92D050"/>
        </w:rPr>
        <w:t>или съгласувано</w:t>
      </w:r>
      <w:r w:rsidRPr="009E39AC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r w:rsidRPr="009E39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Pr="009E39AC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r w:rsidRPr="009E39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Планинската спасителна служба при БЧК</w:t>
      </w:r>
      <w:r w:rsidRPr="009D3E1A">
        <w:rPr>
          <w:rFonts w:ascii="Times New Roman" w:hAnsi="Times New Roman" w:cs="Times New Roman"/>
          <w:sz w:val="24"/>
          <w:szCs w:val="24"/>
        </w:rPr>
        <w:t xml:space="preserve"> по предварително разработени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проекти</w:t>
      </w:r>
      <w:r w:rsidRPr="009D3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Pr="009D3E1A">
        <w:rPr>
          <w:rFonts w:ascii="Times New Roman" w:hAnsi="Times New Roman" w:cs="Times New Roman"/>
          <w:b/>
          <w:sz w:val="24"/>
          <w:szCs w:val="24"/>
        </w:rPr>
        <w:t>Чл. 32</w:t>
      </w:r>
      <w:r w:rsidRPr="009D3E1A">
        <w:rPr>
          <w:rFonts w:ascii="Times New Roman" w:hAnsi="Times New Roman" w:cs="Times New Roman"/>
          <w:sz w:val="24"/>
          <w:szCs w:val="24"/>
        </w:rPr>
        <w:t xml:space="preserve">. Не се допуска поставяне на маркировъчни знаци върху отделни подвижни предмети – отрязани дървета, подвижни камъни и др.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Pr="009D3E1A">
        <w:rPr>
          <w:rFonts w:ascii="Times New Roman" w:hAnsi="Times New Roman" w:cs="Times New Roman"/>
          <w:b/>
          <w:sz w:val="24"/>
          <w:szCs w:val="24"/>
        </w:rPr>
        <w:t>Чл. 33</w:t>
      </w:r>
      <w:r w:rsidRPr="009D3E1A">
        <w:rPr>
          <w:rFonts w:ascii="Times New Roman" w:hAnsi="Times New Roman" w:cs="Times New Roman"/>
          <w:sz w:val="24"/>
          <w:szCs w:val="24"/>
        </w:rPr>
        <w:t xml:space="preserve">. За временна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и допълваща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лятна маркировка, освен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поставяне на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указаните и утвърдените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в</w:t>
      </w:r>
      <w:r w:rsidRPr="009E39AC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наредбата</w:t>
      </w:r>
      <w:r w:rsidRPr="009D3E1A">
        <w:rPr>
          <w:rFonts w:ascii="Times New Roman" w:hAnsi="Times New Roman" w:cs="Times New Roman"/>
          <w:sz w:val="24"/>
          <w:szCs w:val="24"/>
        </w:rPr>
        <w:t xml:space="preserve"> знаци, могат да се правят и каменни пирамиди.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</w:t>
      </w:r>
      <w:r w:rsidR="00E24377">
        <w:rPr>
          <w:rFonts w:ascii="Times New Roman" w:hAnsi="Times New Roman" w:cs="Times New Roman"/>
          <w:b/>
          <w:sz w:val="24"/>
          <w:szCs w:val="24"/>
        </w:rPr>
        <w:t>Чл. 34</w:t>
      </w:r>
      <w:r w:rsidRPr="009D3E1A">
        <w:rPr>
          <w:rFonts w:ascii="Times New Roman" w:hAnsi="Times New Roman" w:cs="Times New Roman"/>
          <w:sz w:val="24"/>
          <w:szCs w:val="24"/>
        </w:rPr>
        <w:t xml:space="preserve">. Не се допуска маркирането на съседни и близки маршрути с еднакви цветове.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>ГЛАВА СЕДМА</w:t>
      </w:r>
    </w:p>
    <w:p w:rsidR="00047059" w:rsidRPr="00883B53" w:rsidRDefault="00047059" w:rsidP="00047059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B53">
        <w:rPr>
          <w:rFonts w:ascii="Times New Roman" w:hAnsi="Times New Roman" w:cs="Times New Roman"/>
          <w:b/>
          <w:sz w:val="20"/>
          <w:szCs w:val="20"/>
        </w:rPr>
        <w:t>СТОПАНИСВАНЕ, ПОДДЪРЖАНЕ И ОПАЗВАНЕ НА ТУРИСТИЧЕСКАТА МАРКИРОВКА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047059">
      <w:pPr>
        <w:shd w:val="clear" w:color="auto" w:fill="92D050"/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sz w:val="16"/>
          <w:szCs w:val="16"/>
        </w:rPr>
        <w:t xml:space="preserve">     </w:t>
      </w:r>
      <w:r w:rsidR="00E24377">
        <w:rPr>
          <w:rFonts w:ascii="Times New Roman" w:hAnsi="Times New Roman" w:cs="Times New Roman"/>
          <w:b/>
          <w:sz w:val="24"/>
          <w:szCs w:val="24"/>
        </w:rPr>
        <w:t>Чл. 35</w:t>
      </w:r>
      <w:r w:rsidRPr="009D3E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r w:rsidRPr="009D3E1A">
        <w:rPr>
          <w:rFonts w:ascii="Times New Roman" w:hAnsi="Times New Roman" w:cs="Times New Roman"/>
          <w:sz w:val="24"/>
          <w:szCs w:val="24"/>
        </w:rPr>
        <w:t>Туристическата маркировка, съобразно нейното местоположение, се стопанисва, поддържа, допълва и обновява от: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1. парковите администрации и туристическите дружества – за маркировката на територията на съответните национални и природни паркове;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 2. туристическите дружества и лицата, стопанисващи туристически хижи – за  маркировката от изходните пунктове към хижи и други туристически обекти извън територията на националните и природните паркове.</w:t>
      </w:r>
    </w:p>
    <w:p w:rsidR="00047059" w:rsidRDefault="00047059" w:rsidP="00047059">
      <w:pPr>
        <w:shd w:val="clear" w:color="auto" w:fill="92D050"/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/2/ </w:t>
      </w:r>
      <w:r>
        <w:rPr>
          <w:rFonts w:ascii="Times New Roman" w:hAnsi="Times New Roman" w:cs="Times New Roman"/>
          <w:sz w:val="24"/>
          <w:szCs w:val="24"/>
        </w:rPr>
        <w:t xml:space="preserve">В поддържането, допълването и обновяването на туристическата маркировка могат да участват и други сдружения, организации и формирования, които задължително съгласуват конкретните видове дейности с </w:t>
      </w:r>
      <w:r w:rsidRPr="009D3E1A">
        <w:rPr>
          <w:rFonts w:ascii="Times New Roman" w:hAnsi="Times New Roman" w:cs="Times New Roman"/>
          <w:sz w:val="24"/>
          <w:szCs w:val="24"/>
        </w:rPr>
        <w:t>дирекциите на нац</w:t>
      </w:r>
      <w:r>
        <w:rPr>
          <w:rFonts w:ascii="Times New Roman" w:hAnsi="Times New Roman" w:cs="Times New Roman"/>
          <w:sz w:val="24"/>
          <w:szCs w:val="24"/>
        </w:rPr>
        <w:t>ионалните и природните паркове,</w:t>
      </w:r>
      <w:r w:rsidRPr="009D3E1A">
        <w:rPr>
          <w:rFonts w:ascii="Times New Roman" w:hAnsi="Times New Roman" w:cs="Times New Roman"/>
          <w:sz w:val="24"/>
          <w:szCs w:val="24"/>
        </w:rPr>
        <w:t xml:space="preserve"> горските и ловните стопанства, през териториите на които преминават или до територ</w:t>
      </w:r>
      <w:r>
        <w:rPr>
          <w:rFonts w:ascii="Times New Roman" w:hAnsi="Times New Roman" w:cs="Times New Roman"/>
          <w:sz w:val="24"/>
          <w:szCs w:val="24"/>
        </w:rPr>
        <w:t>иите на които достигат пътеките</w:t>
      </w:r>
      <w:r w:rsidRPr="009D3E1A">
        <w:rPr>
          <w:rFonts w:ascii="Times New Roman" w:hAnsi="Times New Roman" w:cs="Times New Roman"/>
          <w:sz w:val="24"/>
          <w:szCs w:val="24"/>
        </w:rPr>
        <w:t xml:space="preserve"> за маркиране</w:t>
      </w:r>
      <w:r>
        <w:rPr>
          <w:rFonts w:ascii="Times New Roman" w:hAnsi="Times New Roman" w:cs="Times New Roman"/>
          <w:sz w:val="24"/>
          <w:szCs w:val="24"/>
        </w:rPr>
        <w:t>, както и с туристическите дружества и други лица</w:t>
      </w:r>
      <w:r w:rsidRPr="009D3E1A">
        <w:rPr>
          <w:rFonts w:ascii="Times New Roman" w:hAnsi="Times New Roman" w:cs="Times New Roman"/>
          <w:sz w:val="24"/>
          <w:szCs w:val="24"/>
        </w:rPr>
        <w:t xml:space="preserve">, стопанисващи съответните за </w:t>
      </w:r>
      <w:r>
        <w:rPr>
          <w:rFonts w:ascii="Times New Roman" w:hAnsi="Times New Roman" w:cs="Times New Roman"/>
          <w:sz w:val="24"/>
          <w:szCs w:val="24"/>
        </w:rPr>
        <w:t>района за маркиране туристически обекти.</w:t>
      </w:r>
    </w:p>
    <w:p w:rsidR="00047059" w:rsidRPr="00570570" w:rsidRDefault="00047059" w:rsidP="00047059">
      <w:pPr>
        <w:pStyle w:val="NoSpacing"/>
        <w:rPr>
          <w:sz w:val="16"/>
          <w:szCs w:val="16"/>
        </w:rPr>
      </w:pPr>
    </w:p>
    <w:p w:rsidR="00267967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9D3E1A">
        <w:rPr>
          <w:rFonts w:ascii="Times New Roman" w:hAnsi="Times New Roman" w:cs="Times New Roman"/>
          <w:sz w:val="24"/>
          <w:szCs w:val="24"/>
        </w:rPr>
        <w:t xml:space="preserve">   </w:t>
      </w:r>
      <w:r w:rsidR="009E28E8">
        <w:rPr>
          <w:rFonts w:ascii="Times New Roman" w:hAnsi="Times New Roman" w:cs="Times New Roman"/>
          <w:sz w:val="24"/>
          <w:szCs w:val="24"/>
        </w:rPr>
        <w:t xml:space="preserve">  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="009E28E8">
        <w:rPr>
          <w:rFonts w:ascii="Times New Roman" w:hAnsi="Times New Roman" w:cs="Times New Roman"/>
          <w:sz w:val="24"/>
          <w:szCs w:val="24"/>
        </w:rPr>
        <w:t xml:space="preserve"> </w:t>
      </w:r>
      <w:r w:rsidR="00E24377">
        <w:rPr>
          <w:rFonts w:ascii="Times New Roman" w:hAnsi="Times New Roman" w:cs="Times New Roman"/>
          <w:b/>
          <w:bCs/>
          <w:sz w:val="24"/>
          <w:szCs w:val="24"/>
        </w:rPr>
        <w:t>Чл.  36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7967" w:rsidRPr="004E6971">
        <w:rPr>
          <w:rFonts w:ascii="Times New Roman" w:hAnsi="Times New Roman" w:cs="Times New Roman"/>
          <w:bCs/>
          <w:sz w:val="24"/>
          <w:szCs w:val="24"/>
          <w:shd w:val="clear" w:color="auto" w:fill="92D050"/>
        </w:rPr>
        <w:t>/1</w:t>
      </w:r>
      <w:r w:rsidR="00267967" w:rsidRPr="004E6971">
        <w:rPr>
          <w:rFonts w:ascii="Times New Roman" w:hAnsi="Times New Roman" w:cs="Times New Roman"/>
          <w:b/>
          <w:bCs/>
          <w:sz w:val="24"/>
          <w:szCs w:val="24"/>
          <w:shd w:val="clear" w:color="auto" w:fill="92D050"/>
        </w:rPr>
        <w:t xml:space="preserve">/ </w:t>
      </w:r>
      <w:r w:rsidR="004E6971"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Туристическите дружества и </w:t>
      </w:r>
      <w:r w:rsidR="00C01639"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дирекциите на </w:t>
      </w:r>
      <w:r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>националните</w:t>
      </w:r>
      <w:r w:rsidRPr="007739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и природните</w:t>
      </w:r>
      <w:r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>паркове</w:t>
      </w:r>
      <w:r w:rsidR="004E6971">
        <w:rPr>
          <w:rFonts w:ascii="Times New Roman" w:hAnsi="Times New Roman" w:cs="Times New Roman"/>
          <w:sz w:val="24"/>
          <w:szCs w:val="24"/>
        </w:rPr>
        <w:t>:</w:t>
      </w:r>
    </w:p>
    <w:p w:rsidR="00047059" w:rsidRDefault="00C01639" w:rsidP="00267967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28E8">
        <w:rPr>
          <w:rFonts w:ascii="Times New Roman" w:hAnsi="Times New Roman" w:cs="Times New Roman"/>
          <w:sz w:val="24"/>
          <w:szCs w:val="24"/>
        </w:rPr>
        <w:t xml:space="preserve">   1.</w:t>
      </w:r>
      <w:r w:rsidR="009E28E8" w:rsidRPr="00267967">
        <w:rPr>
          <w:rFonts w:ascii="Times New Roman" w:hAnsi="Times New Roman" w:cs="Times New Roman"/>
          <w:sz w:val="24"/>
          <w:szCs w:val="24"/>
        </w:rPr>
        <w:t xml:space="preserve"> </w:t>
      </w:r>
      <w:r w:rsidR="009E28E8">
        <w:rPr>
          <w:rFonts w:ascii="Times New Roman" w:hAnsi="Times New Roman" w:cs="Times New Roman"/>
          <w:sz w:val="24"/>
          <w:szCs w:val="24"/>
        </w:rPr>
        <w:t xml:space="preserve">провеждат </w:t>
      </w:r>
      <w:r w:rsidR="009E28E8" w:rsidRPr="009E28E8">
        <w:rPr>
          <w:rFonts w:ascii="Times New Roman" w:hAnsi="Times New Roman" w:cs="Times New Roman"/>
          <w:sz w:val="24"/>
          <w:szCs w:val="24"/>
        </w:rPr>
        <w:t xml:space="preserve">съвместно с държавните </w:t>
      </w:r>
      <w:r w:rsidR="009E28E8" w:rsidRPr="009E28E8">
        <w:rPr>
          <w:rFonts w:ascii="Times New Roman" w:hAnsi="Times New Roman" w:cs="Times New Roman"/>
          <w:sz w:val="24"/>
          <w:szCs w:val="24"/>
          <w:shd w:val="clear" w:color="auto" w:fill="92D050"/>
        </w:rPr>
        <w:t>горски стопанства</w:t>
      </w:r>
      <w:r w:rsidR="009E28E8"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, </w:t>
      </w:r>
      <w:r w:rsidR="009E28E8" w:rsidRPr="009E28E8">
        <w:rPr>
          <w:rFonts w:ascii="Times New Roman" w:hAnsi="Times New Roman" w:cs="Times New Roman"/>
          <w:sz w:val="24"/>
          <w:szCs w:val="24"/>
          <w:shd w:val="clear" w:color="auto" w:fill="92D050"/>
        </w:rPr>
        <w:t>отрядите на Планинската спасителна служба при БЧК</w:t>
      </w:r>
      <w:r w:rsid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и</w:t>
      </w:r>
      <w:r w:rsidR="009E28E8"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заинтересованите </w:t>
      </w:r>
      <w:r w:rsidR="009E28E8" w:rsidRPr="00267967">
        <w:rPr>
          <w:rFonts w:ascii="Times New Roman" w:hAnsi="Times New Roman" w:cs="Times New Roman"/>
          <w:sz w:val="24"/>
          <w:szCs w:val="24"/>
          <w:shd w:val="clear" w:color="auto" w:fill="92D050"/>
        </w:rPr>
        <w:t>други</w:t>
      </w:r>
      <w:r w:rsidR="009E28E8"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r w:rsidR="009E28E8" w:rsidRPr="00267967">
        <w:rPr>
          <w:rFonts w:ascii="Times New Roman" w:hAnsi="Times New Roman" w:cs="Times New Roman"/>
          <w:sz w:val="24"/>
          <w:szCs w:val="24"/>
          <w:shd w:val="clear" w:color="auto" w:fill="92D050"/>
        </w:rPr>
        <w:t>сдружения, организации и формирования</w:t>
      </w:r>
      <w:r w:rsidR="009E28E8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r w:rsidR="009E28E8" w:rsidRPr="009D3E1A">
        <w:rPr>
          <w:rFonts w:ascii="Times New Roman" w:hAnsi="Times New Roman" w:cs="Times New Roman"/>
          <w:sz w:val="24"/>
          <w:szCs w:val="24"/>
        </w:rPr>
        <w:t>мероприятия за запознаване посетителите на планината със значението на туристическата маркировка, за безопасно и сигурно движение в планината и с необходимостта от нейното съхраняване и опазване</w:t>
      </w:r>
      <w:r w:rsidR="004E6971">
        <w:rPr>
          <w:rFonts w:ascii="Times New Roman" w:hAnsi="Times New Roman" w:cs="Times New Roman"/>
          <w:sz w:val="24"/>
          <w:szCs w:val="24"/>
        </w:rPr>
        <w:t>.</w:t>
      </w:r>
    </w:p>
    <w:p w:rsidR="00267967" w:rsidRDefault="00267967" w:rsidP="00267967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2679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Pr="00E243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 </w:t>
      </w:r>
      <w:r w:rsidRPr="009D3E1A">
        <w:rPr>
          <w:rFonts w:ascii="Times New Roman" w:hAnsi="Times New Roman" w:cs="Times New Roman"/>
          <w:sz w:val="24"/>
          <w:szCs w:val="24"/>
        </w:rPr>
        <w:t>при необходимост,</w:t>
      </w:r>
      <w:r w:rsidRPr="007739E2">
        <w:rPr>
          <w:rFonts w:ascii="Times New Roman" w:hAnsi="Times New Roman" w:cs="Times New Roman"/>
          <w:sz w:val="16"/>
          <w:szCs w:val="16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подават актуална информация </w:t>
      </w:r>
      <w:r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>до Националната междуведом</w:t>
      </w:r>
      <w:r w:rsid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>-</w:t>
      </w:r>
      <w:r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>ствена комисия  по туристическа маркировка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739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състоянието</w:t>
      </w:r>
      <w:r w:rsidRPr="009D3E1A">
        <w:rPr>
          <w:rFonts w:ascii="Times New Roman" w:hAnsi="Times New Roman" w:cs="Times New Roman"/>
          <w:sz w:val="24"/>
          <w:szCs w:val="24"/>
        </w:rPr>
        <w:t xml:space="preserve"> на маркировката </w:t>
      </w:r>
      <w:r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>в районите</w:t>
      </w:r>
      <w:r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>, в</w:t>
      </w:r>
      <w:r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които извършват основната си дейност</w:t>
      </w:r>
      <w:r w:rsidRPr="009D3E1A">
        <w:rPr>
          <w:rFonts w:ascii="Times New Roman" w:hAnsi="Times New Roman" w:cs="Times New Roman"/>
          <w:sz w:val="24"/>
          <w:szCs w:val="24"/>
        </w:rPr>
        <w:t>.</w:t>
      </w:r>
    </w:p>
    <w:p w:rsidR="009E28E8" w:rsidRDefault="00C01639" w:rsidP="009E28E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967">
        <w:rPr>
          <w:rFonts w:ascii="Times New Roman" w:hAnsi="Times New Roman" w:cs="Times New Roman"/>
          <w:sz w:val="24"/>
          <w:szCs w:val="24"/>
        </w:rPr>
        <w:t xml:space="preserve">   </w:t>
      </w:r>
      <w:r w:rsidR="00291A2C">
        <w:rPr>
          <w:rFonts w:ascii="Times New Roman" w:hAnsi="Times New Roman" w:cs="Times New Roman"/>
          <w:sz w:val="24"/>
          <w:szCs w:val="24"/>
        </w:rPr>
        <w:t xml:space="preserve"> 3</w:t>
      </w:r>
      <w:r w:rsidR="009E28E8">
        <w:rPr>
          <w:rFonts w:ascii="Times New Roman" w:hAnsi="Times New Roman" w:cs="Times New Roman"/>
          <w:sz w:val="24"/>
          <w:szCs w:val="24"/>
        </w:rPr>
        <w:t>. о</w:t>
      </w:r>
      <w:r w:rsidR="009E28E8" w:rsidRPr="00C01639">
        <w:rPr>
          <w:rFonts w:ascii="Times New Roman" w:hAnsi="Times New Roman" w:cs="Times New Roman"/>
          <w:sz w:val="24"/>
          <w:szCs w:val="24"/>
        </w:rPr>
        <w:t>рганизират два пъти</w:t>
      </w:r>
      <w:r w:rsidR="009E28E8" w:rsidRPr="009D3E1A">
        <w:rPr>
          <w:rFonts w:ascii="Times New Roman" w:hAnsi="Times New Roman" w:cs="Times New Roman"/>
          <w:sz w:val="24"/>
          <w:szCs w:val="24"/>
        </w:rPr>
        <w:t xml:space="preserve"> в годината – пролет и </w:t>
      </w:r>
      <w:r w:rsidR="00F37B96">
        <w:rPr>
          <w:rFonts w:ascii="Times New Roman" w:hAnsi="Times New Roman" w:cs="Times New Roman"/>
          <w:sz w:val="24"/>
          <w:szCs w:val="24"/>
        </w:rPr>
        <w:t xml:space="preserve">есен проверки за </w:t>
      </w:r>
      <w:r w:rsidR="009E28E8" w:rsidRPr="009D3E1A">
        <w:rPr>
          <w:rFonts w:ascii="Times New Roman" w:hAnsi="Times New Roman" w:cs="Times New Roman"/>
          <w:sz w:val="24"/>
          <w:szCs w:val="24"/>
        </w:rPr>
        <w:t>състоянието на туристическата маркировка в своите райони, като своевременно поправят и възстановяват повредените или разрушени знаци</w:t>
      </w:r>
      <w:r w:rsidR="009E28E8">
        <w:rPr>
          <w:rFonts w:ascii="Times New Roman" w:hAnsi="Times New Roman" w:cs="Times New Roman"/>
          <w:sz w:val="24"/>
          <w:szCs w:val="24"/>
        </w:rPr>
        <w:t>;</w:t>
      </w:r>
    </w:p>
    <w:p w:rsidR="00267967" w:rsidRPr="00E24377" w:rsidRDefault="00267967" w:rsidP="00267967">
      <w:pPr>
        <w:spacing w:after="0" w:line="240" w:lineRule="auto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 w:rsidRPr="002679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59" w:rsidRDefault="00047059" w:rsidP="00267967">
      <w:pPr>
        <w:shd w:val="clear" w:color="auto" w:fill="FFFFFF" w:themeFill="background1"/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24377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Чл. 37</w:t>
      </w: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Поддържането, периодичното освежаване и подменянето на маркировката на лавиноопасните места и на обезопасителните съоръжения в трудните и опасни места се извършва </w:t>
      </w:r>
      <w:r w:rsidRPr="00D24E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съвместно с Планинската спасителна служба при БЧК</w:t>
      </w:r>
      <w:r w:rsidRPr="009D3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059" w:rsidRPr="00094632" w:rsidRDefault="00047059" w:rsidP="00047059">
      <w:pPr>
        <w:spacing w:after="0" w:line="276" w:lineRule="auto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 w:rsidRPr="000946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291A2C" w:rsidRDefault="00047059" w:rsidP="00E24377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24377">
        <w:rPr>
          <w:rFonts w:ascii="Times New Roman" w:hAnsi="Times New Roman" w:cs="Times New Roman"/>
          <w:b/>
          <w:bCs/>
          <w:sz w:val="24"/>
          <w:szCs w:val="24"/>
        </w:rPr>
        <w:t xml:space="preserve">Чл. 38. </w:t>
      </w:r>
      <w:r w:rsidRPr="009D3E1A">
        <w:rPr>
          <w:rFonts w:ascii="Times New Roman" w:hAnsi="Times New Roman" w:cs="Times New Roman"/>
          <w:sz w:val="24"/>
          <w:szCs w:val="24"/>
        </w:rPr>
        <w:t xml:space="preserve">Организациите,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юридическите</w:t>
      </w:r>
      <w:r w:rsidR="00E24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физически </w:t>
      </w:r>
      <w:r w:rsidRPr="009D3E1A">
        <w:rPr>
          <w:rFonts w:ascii="Times New Roman" w:hAnsi="Times New Roman" w:cs="Times New Roman"/>
          <w:sz w:val="24"/>
          <w:szCs w:val="24"/>
        </w:rPr>
        <w:t>лица, които стопанисват туристи</w:t>
      </w:r>
      <w:r w:rsidR="00E24377">
        <w:rPr>
          <w:rFonts w:ascii="Times New Roman" w:hAnsi="Times New Roman" w:cs="Times New Roman"/>
          <w:sz w:val="24"/>
          <w:szCs w:val="24"/>
        </w:rPr>
        <w:t xml:space="preserve">- </w:t>
      </w:r>
      <w:r w:rsidRPr="009D3E1A">
        <w:rPr>
          <w:rFonts w:ascii="Times New Roman" w:hAnsi="Times New Roman" w:cs="Times New Roman"/>
          <w:sz w:val="24"/>
          <w:szCs w:val="24"/>
        </w:rPr>
        <w:t>чески обекти</w:t>
      </w:r>
      <w:r w:rsidR="00E24377">
        <w:rPr>
          <w:rFonts w:ascii="Times New Roman" w:hAnsi="Times New Roman" w:cs="Times New Roman"/>
          <w:sz w:val="24"/>
          <w:szCs w:val="24"/>
        </w:rPr>
        <w:t>:</w:t>
      </w:r>
      <w:r w:rsidR="00291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59" w:rsidRPr="009D3E1A" w:rsidRDefault="00E24377" w:rsidP="00E24377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047059" w:rsidRPr="009D3E1A">
        <w:rPr>
          <w:rFonts w:ascii="Times New Roman" w:hAnsi="Times New Roman" w:cs="Times New Roman"/>
          <w:sz w:val="24"/>
          <w:szCs w:val="24"/>
        </w:rPr>
        <w:t xml:space="preserve"> </w:t>
      </w:r>
      <w:r w:rsidR="00047059"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>се задължават по силат</w:t>
      </w:r>
      <w:r w:rsidR="009E28E8">
        <w:rPr>
          <w:rFonts w:ascii="Times New Roman" w:hAnsi="Times New Roman" w:cs="Times New Roman"/>
          <w:sz w:val="24"/>
          <w:szCs w:val="24"/>
          <w:shd w:val="clear" w:color="auto" w:fill="92D050"/>
        </w:rPr>
        <w:t>а на съответна клауза в договор</w:t>
      </w:r>
      <w:r w:rsidR="00047059"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за наем</w:t>
      </w:r>
      <w:r w:rsidR="00F37B96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или концесия</w:t>
      </w:r>
      <w:r w:rsidR="00047059" w:rsidRPr="009D3E1A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, длъжностна характеристика или друг официален </w:t>
      </w:r>
      <w:r w:rsidR="00047059" w:rsidRPr="009E28E8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документ да </w:t>
      </w:r>
      <w:r w:rsidR="004B2493" w:rsidRPr="009E28E8">
        <w:rPr>
          <w:rFonts w:ascii="Times New Roman" w:hAnsi="Times New Roman" w:cs="Times New Roman"/>
          <w:sz w:val="24"/>
          <w:szCs w:val="24"/>
          <w:shd w:val="clear" w:color="auto" w:fill="92D050"/>
        </w:rPr>
        <w:t>участват</w:t>
      </w:r>
      <w:r w:rsidR="004B2493">
        <w:rPr>
          <w:rFonts w:ascii="Times New Roman" w:hAnsi="Times New Roman" w:cs="Times New Roman"/>
          <w:sz w:val="24"/>
          <w:szCs w:val="24"/>
        </w:rPr>
        <w:t xml:space="preserve"> в поддържането на</w:t>
      </w:r>
      <w:r w:rsidR="00047059" w:rsidRPr="009D3E1A">
        <w:rPr>
          <w:rFonts w:ascii="Times New Roman" w:hAnsi="Times New Roman" w:cs="Times New Roman"/>
          <w:sz w:val="24"/>
          <w:szCs w:val="24"/>
        </w:rPr>
        <w:t xml:space="preserve"> туристическата маркировка в прилежащите им райони.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47059" w:rsidRPr="009D3E1A" w:rsidRDefault="00047059" w:rsidP="00047059">
      <w:pPr>
        <w:shd w:val="clear" w:color="auto" w:fill="92D050"/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E243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</w:t>
      </w:r>
      <w:r w:rsidRPr="009D3E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91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437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E24377">
        <w:rPr>
          <w:rFonts w:ascii="Times New Roman" w:hAnsi="Times New Roman" w:cs="Times New Roman"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sz w:val="24"/>
          <w:szCs w:val="24"/>
        </w:rPr>
        <w:t xml:space="preserve"> завеждат и поставят </w:t>
      </w:r>
      <w:r>
        <w:rPr>
          <w:rFonts w:ascii="Times New Roman" w:hAnsi="Times New Roman" w:cs="Times New Roman"/>
          <w:sz w:val="24"/>
          <w:szCs w:val="24"/>
        </w:rPr>
        <w:t>на видно място в обекта книга</w:t>
      </w:r>
      <w:r w:rsidRPr="009D3E1A">
        <w:rPr>
          <w:rFonts w:ascii="Times New Roman" w:hAnsi="Times New Roman" w:cs="Times New Roman"/>
          <w:sz w:val="24"/>
          <w:szCs w:val="24"/>
        </w:rPr>
        <w:t>-дневник за вписване на сигнали за повреди и други нередности по туристическата маркировка.</w:t>
      </w:r>
    </w:p>
    <w:p w:rsidR="00456FA3" w:rsidRDefault="00291A2C" w:rsidP="00456FA3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6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FA3">
        <w:rPr>
          <w:rFonts w:ascii="Times New Roman" w:hAnsi="Times New Roman" w:cs="Times New Roman"/>
          <w:sz w:val="24"/>
          <w:szCs w:val="24"/>
        </w:rPr>
        <w:t xml:space="preserve">3. </w:t>
      </w:r>
      <w:r w:rsidR="00456FA3" w:rsidRPr="009D3E1A">
        <w:rPr>
          <w:rFonts w:ascii="Times New Roman" w:hAnsi="Times New Roman" w:cs="Times New Roman"/>
          <w:sz w:val="24"/>
          <w:szCs w:val="24"/>
        </w:rPr>
        <w:t>при необходимост,</w:t>
      </w:r>
      <w:r w:rsidR="00456FA3" w:rsidRPr="007739E2">
        <w:rPr>
          <w:rFonts w:ascii="Times New Roman" w:hAnsi="Times New Roman" w:cs="Times New Roman"/>
          <w:sz w:val="16"/>
          <w:szCs w:val="16"/>
        </w:rPr>
        <w:t xml:space="preserve"> </w:t>
      </w:r>
      <w:r w:rsidR="00456FA3" w:rsidRPr="009D3E1A">
        <w:rPr>
          <w:rFonts w:ascii="Times New Roman" w:hAnsi="Times New Roman" w:cs="Times New Roman"/>
          <w:sz w:val="24"/>
          <w:szCs w:val="24"/>
        </w:rPr>
        <w:t xml:space="preserve">подават актуална информация </w:t>
      </w:r>
      <w:r w:rsidR="00456FA3"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>до Националната междуведом</w:t>
      </w:r>
      <w:r w:rsidR="00456FA3">
        <w:rPr>
          <w:rFonts w:ascii="Times New Roman" w:hAnsi="Times New Roman" w:cs="Times New Roman"/>
          <w:sz w:val="24"/>
          <w:szCs w:val="24"/>
          <w:shd w:val="clear" w:color="auto" w:fill="92D050"/>
        </w:rPr>
        <w:t>-</w:t>
      </w:r>
      <w:r w:rsidR="00456FA3"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>ствена комисия  по туристическа маркировка</w:t>
      </w:r>
      <w:r w:rsidR="00456F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56FA3" w:rsidRPr="007739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състоянието</w:t>
      </w:r>
      <w:r w:rsidR="00456FA3" w:rsidRPr="009D3E1A">
        <w:rPr>
          <w:rFonts w:ascii="Times New Roman" w:hAnsi="Times New Roman" w:cs="Times New Roman"/>
          <w:sz w:val="24"/>
          <w:szCs w:val="24"/>
        </w:rPr>
        <w:t xml:space="preserve"> на маркировката </w:t>
      </w:r>
      <w:r w:rsidR="00456FA3"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>в районите</w:t>
      </w:r>
      <w:r w:rsidR="00456FA3" w:rsidRPr="004E6971">
        <w:rPr>
          <w:rFonts w:ascii="Times New Roman" w:hAnsi="Times New Roman" w:cs="Times New Roman"/>
          <w:sz w:val="24"/>
          <w:szCs w:val="24"/>
          <w:shd w:val="clear" w:color="auto" w:fill="92D050"/>
        </w:rPr>
        <w:t>, в</w:t>
      </w:r>
      <w:r w:rsidR="00456FA3" w:rsidRPr="007739E2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които извършват основната си дейност</w:t>
      </w:r>
      <w:r w:rsidR="00456FA3" w:rsidRPr="009D3E1A">
        <w:rPr>
          <w:rFonts w:ascii="Times New Roman" w:hAnsi="Times New Roman" w:cs="Times New Roman"/>
          <w:sz w:val="24"/>
          <w:szCs w:val="24"/>
        </w:rPr>
        <w:t>.</w:t>
      </w:r>
    </w:p>
    <w:p w:rsidR="00291A2C" w:rsidRPr="009D3E1A" w:rsidRDefault="00456FA3" w:rsidP="00291A2C">
      <w:pPr>
        <w:spacing w:after="0" w:line="276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291A2C">
        <w:rPr>
          <w:rFonts w:ascii="Times New Roman" w:hAnsi="Times New Roman" w:cs="Times New Roman"/>
          <w:sz w:val="24"/>
          <w:szCs w:val="24"/>
        </w:rPr>
        <w:t xml:space="preserve">. </w:t>
      </w:r>
      <w:r w:rsidR="00291A2C" w:rsidRPr="009D3E1A">
        <w:rPr>
          <w:rFonts w:ascii="Times New Roman" w:hAnsi="Times New Roman" w:cs="Times New Roman"/>
          <w:sz w:val="24"/>
          <w:szCs w:val="24"/>
        </w:rPr>
        <w:t xml:space="preserve">при откриване на рушители на маркировката да предприемат мерки за предотвратяване на техните действия, а при по-тежки нарушения да потърсят съдействие от съответните власти. </w:t>
      </w:r>
    </w:p>
    <w:p w:rsidR="00047059" w:rsidRPr="009D3E1A" w:rsidRDefault="00047059" w:rsidP="00047059">
      <w:pPr>
        <w:spacing w:after="0" w:line="240" w:lineRule="auto"/>
        <w:rPr>
          <w:sz w:val="16"/>
          <w:szCs w:val="16"/>
        </w:rPr>
      </w:pPr>
    </w:p>
    <w:p w:rsidR="00047059" w:rsidRPr="009D3E1A" w:rsidRDefault="00047059" w:rsidP="00883B53">
      <w:pPr>
        <w:shd w:val="clear" w:color="auto" w:fill="92D050"/>
        <w:spacing w:after="0" w:line="240" w:lineRule="auto"/>
        <w:ind w:left="3969" w:right="3400"/>
        <w:jc w:val="center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>ГЛАВА ОСМА</w:t>
      </w:r>
    </w:p>
    <w:p w:rsidR="00047059" w:rsidRPr="00883B53" w:rsidRDefault="00047059" w:rsidP="00883B53">
      <w:pPr>
        <w:shd w:val="clear" w:color="auto" w:fill="92D050"/>
        <w:spacing w:after="0" w:line="240" w:lineRule="auto"/>
        <w:ind w:left="3261" w:right="269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B53">
        <w:rPr>
          <w:rFonts w:ascii="Times New Roman" w:hAnsi="Times New Roman" w:cs="Times New Roman"/>
          <w:b/>
          <w:bCs/>
          <w:sz w:val="20"/>
          <w:szCs w:val="20"/>
        </w:rPr>
        <w:t>ДОПЪЛНТЕЛНИ РАЗПОРЕДБИ</w:t>
      </w:r>
    </w:p>
    <w:p w:rsidR="00047059" w:rsidRPr="009D3E1A" w:rsidRDefault="00047059" w:rsidP="00883B53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:rsidR="00047059" w:rsidRPr="009D3E1A" w:rsidRDefault="00047059" w:rsidP="00CC6A8B">
      <w:pPr>
        <w:shd w:val="clear" w:color="auto" w:fill="92D050"/>
        <w:spacing w:after="0" w:line="240" w:lineRule="auto"/>
        <w:ind w:right="55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1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9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E1A">
        <w:rPr>
          <w:rFonts w:ascii="Times New Roman" w:hAnsi="Times New Roman" w:cs="Times New Roman"/>
          <w:bCs/>
          <w:sz w:val="24"/>
          <w:szCs w:val="24"/>
        </w:rPr>
        <w:t>§ 1. По смисъла на наредбата:</w:t>
      </w:r>
    </w:p>
    <w:p w:rsidR="00047059" w:rsidRDefault="00291A2C" w:rsidP="00047059">
      <w:pPr>
        <w:shd w:val="clear" w:color="auto" w:fill="92D05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47059" w:rsidRPr="009D3E1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47059">
        <w:rPr>
          <w:rFonts w:ascii="Times New Roman" w:hAnsi="Times New Roman" w:cs="Times New Roman"/>
          <w:bCs/>
          <w:sz w:val="24"/>
          <w:szCs w:val="24"/>
        </w:rPr>
        <w:t>„</w:t>
      </w:r>
      <w:r w:rsidR="006863DC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Летен път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“, „летни пътища“ са</w:t>
      </w:r>
      <w:r w:rsidR="0004705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различни по трудност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туристически 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пътища, пътеки, скални ръбове и зъбери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47059">
        <w:rPr>
          <w:rFonts w:ascii="Times New Roman" w:hAnsi="Times New Roman" w:cs="Times New Roman"/>
          <w:bCs/>
          <w:sz w:val="24"/>
          <w:szCs w:val="24"/>
        </w:rPr>
        <w:t xml:space="preserve">използвани </w:t>
      </w:r>
      <w:r w:rsidR="000A5180">
        <w:rPr>
          <w:rFonts w:ascii="Times New Roman" w:hAnsi="Times New Roman" w:cs="Times New Roman"/>
          <w:bCs/>
          <w:sz w:val="24"/>
          <w:szCs w:val="24"/>
        </w:rPr>
        <w:t xml:space="preserve">за пешеходен туризъм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безснежни условия.</w:t>
      </w:r>
    </w:p>
    <w:p w:rsidR="00047059" w:rsidRDefault="000A5180" w:rsidP="00047059">
      <w:pPr>
        <w:shd w:val="clear" w:color="auto" w:fill="92D05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47059">
        <w:rPr>
          <w:rFonts w:ascii="Times New Roman" w:hAnsi="Times New Roman" w:cs="Times New Roman"/>
          <w:bCs/>
          <w:sz w:val="24"/>
          <w:szCs w:val="24"/>
        </w:rPr>
        <w:t>.</w:t>
      </w:r>
      <w:r w:rsidR="00047059" w:rsidRPr="009D3E1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6863DC">
        <w:rPr>
          <w:rFonts w:ascii="Times New Roman" w:eastAsia="Times New Roman" w:hAnsi="Times New Roman" w:cs="Times New Roman"/>
          <w:sz w:val="24"/>
          <w:szCs w:val="24"/>
          <w:lang w:eastAsia="bg-BG"/>
        </w:rPr>
        <w:t>Зимен път</w:t>
      </w:r>
      <w:r w:rsidR="00047059">
        <w:rPr>
          <w:rFonts w:ascii="Times New Roman" w:hAnsi="Times New Roman" w:cs="Times New Roman"/>
          <w:bCs/>
          <w:sz w:val="24"/>
          <w:szCs w:val="24"/>
        </w:rPr>
        <w:t xml:space="preserve">“, „зимни пътища“ са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покрити със сняг но с възможност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визуално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проследяване пътища и пътеки,</w:t>
      </w:r>
      <w:r w:rsidR="00047059" w:rsidRPr="00F36F4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избраните за преминаване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икаляне от съображения за безо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пасност участъци от 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снежни полета, тераси,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склонове, улеи, ръбове и други </w:t>
      </w:r>
      <w:r w:rsidR="002A00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снежни 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вания</w:t>
      </w:r>
      <w:r w:rsidR="000470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7059" w:rsidRPr="009D3E1A" w:rsidRDefault="00047059" w:rsidP="00047059">
      <w:pPr>
        <w:shd w:val="clear" w:color="auto" w:fill="92D05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D0D">
        <w:rPr>
          <w:rFonts w:ascii="Times New Roman" w:hAnsi="Times New Roman" w:cs="Times New Roman"/>
          <w:bCs/>
        </w:rPr>
        <w:t xml:space="preserve"> </w:t>
      </w:r>
      <w:r w:rsidR="00291A2C">
        <w:rPr>
          <w:rFonts w:ascii="Times New Roman" w:hAnsi="Times New Roman" w:cs="Times New Roman"/>
          <w:bCs/>
        </w:rPr>
        <w:t xml:space="preserve">       </w:t>
      </w:r>
      <w:r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степента на трудност пешеходните маршрути се подразделят на екопътеки, маршрути с лек и труден достъп, кратки и продължителни, билни и екстремни.</w:t>
      </w:r>
    </w:p>
    <w:p w:rsidR="00047059" w:rsidRPr="00993DD0" w:rsidRDefault="000A5180" w:rsidP="00047059">
      <w:pPr>
        <w:shd w:val="clear" w:color="auto" w:fill="92D050"/>
        <w:spacing w:after="0" w:line="240" w:lineRule="auto"/>
        <w:ind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47059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047059" w:rsidRPr="009D3E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047059" w:rsidRPr="009D3E1A">
        <w:rPr>
          <w:rFonts w:ascii="Times New Roman" w:hAnsi="Times New Roman" w:cs="Times New Roman"/>
          <w:bCs/>
          <w:sz w:val="24"/>
          <w:szCs w:val="24"/>
        </w:rPr>
        <w:t>„Споделен</w:t>
      </w:r>
      <w:r w:rsidR="008A2936">
        <w:rPr>
          <w:rFonts w:ascii="Times New Roman" w:hAnsi="Times New Roman" w:cs="Times New Roman"/>
          <w:bCs/>
          <w:sz w:val="24"/>
          <w:szCs w:val="24"/>
        </w:rPr>
        <w:t>и</w:t>
      </w:r>
      <w:r w:rsidR="00047059" w:rsidRPr="009D3E1A">
        <w:rPr>
          <w:rFonts w:ascii="Times New Roman" w:hAnsi="Times New Roman" w:cs="Times New Roman"/>
          <w:bCs/>
          <w:sz w:val="24"/>
          <w:szCs w:val="24"/>
        </w:rPr>
        <w:t xml:space="preserve"> маршрут</w:t>
      </w:r>
      <w:r w:rsidR="008A2936">
        <w:rPr>
          <w:rFonts w:ascii="Times New Roman" w:hAnsi="Times New Roman" w:cs="Times New Roman"/>
          <w:bCs/>
          <w:sz w:val="24"/>
          <w:szCs w:val="24"/>
        </w:rPr>
        <w:t>и“ са</w:t>
      </w:r>
      <w:r w:rsidR="00047059" w:rsidRPr="009D3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DD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маршрутите,</w:t>
      </w:r>
      <w:r w:rsidR="008A2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2936" w:rsidRPr="009D3E1A">
        <w:rPr>
          <w:rFonts w:ascii="Times New Roman" w:hAnsi="Times New Roman" w:cs="Times New Roman"/>
          <w:bCs/>
          <w:sz w:val="24"/>
          <w:szCs w:val="24"/>
        </w:rPr>
        <w:t>трасиран</w:t>
      </w:r>
      <w:r w:rsidR="008A2936">
        <w:rPr>
          <w:rFonts w:ascii="Times New Roman" w:hAnsi="Times New Roman" w:cs="Times New Roman"/>
          <w:bCs/>
          <w:sz w:val="24"/>
          <w:szCs w:val="24"/>
        </w:rPr>
        <w:t>и</w:t>
      </w:r>
      <w:r w:rsidR="008A2936" w:rsidRPr="009D3E1A">
        <w:rPr>
          <w:rFonts w:ascii="Times New Roman" w:hAnsi="Times New Roman" w:cs="Times New Roman"/>
          <w:bCs/>
          <w:sz w:val="24"/>
          <w:szCs w:val="24"/>
        </w:rPr>
        <w:t xml:space="preserve"> и маркиран</w:t>
      </w:r>
      <w:r w:rsidR="008A2936">
        <w:rPr>
          <w:rFonts w:ascii="Times New Roman" w:hAnsi="Times New Roman" w:cs="Times New Roman"/>
          <w:bCs/>
          <w:sz w:val="24"/>
          <w:szCs w:val="24"/>
        </w:rPr>
        <w:t>и</w:t>
      </w:r>
      <w:r w:rsidR="008A2936" w:rsidRPr="009D3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DD0">
        <w:rPr>
          <w:rFonts w:ascii="Times New Roman" w:hAnsi="Times New Roman" w:cs="Times New Roman"/>
          <w:bCs/>
          <w:sz w:val="24"/>
          <w:szCs w:val="24"/>
        </w:rPr>
        <w:t xml:space="preserve">по пътища и пътеки </w:t>
      </w:r>
      <w:r w:rsidR="008A2936">
        <w:rPr>
          <w:rFonts w:ascii="Times New Roman" w:hAnsi="Times New Roman" w:cs="Times New Roman"/>
          <w:bCs/>
          <w:sz w:val="24"/>
          <w:szCs w:val="24"/>
        </w:rPr>
        <w:t xml:space="preserve">предимно </w:t>
      </w:r>
      <w:r w:rsidR="008A2936" w:rsidRPr="009D3E1A">
        <w:rPr>
          <w:rFonts w:ascii="Times New Roman" w:hAnsi="Times New Roman" w:cs="Times New Roman"/>
          <w:bCs/>
          <w:sz w:val="24"/>
          <w:szCs w:val="24"/>
        </w:rPr>
        <w:t>в средно високите и високите части на планините</w:t>
      </w:r>
      <w:r w:rsidR="008A2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936" w:rsidRPr="009D3E1A">
        <w:rPr>
          <w:rFonts w:ascii="Times New Roman" w:hAnsi="Times New Roman" w:cs="Times New Roman"/>
          <w:bCs/>
          <w:sz w:val="24"/>
          <w:szCs w:val="24"/>
        </w:rPr>
        <w:t>за практикуване на пешеходен туризъм</w:t>
      </w:r>
      <w:r w:rsidR="00993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886">
        <w:rPr>
          <w:rFonts w:ascii="Times New Roman" w:hAnsi="Times New Roman" w:cs="Times New Roman"/>
          <w:bCs/>
          <w:sz w:val="24"/>
          <w:szCs w:val="24"/>
        </w:rPr>
        <w:t>по кои</w:t>
      </w:r>
      <w:r w:rsidR="008A2936" w:rsidRPr="009D3E1A">
        <w:rPr>
          <w:rFonts w:ascii="Times New Roman" w:hAnsi="Times New Roman" w:cs="Times New Roman"/>
          <w:bCs/>
          <w:sz w:val="24"/>
          <w:szCs w:val="24"/>
        </w:rPr>
        <w:t>то преминават</w:t>
      </w:r>
      <w:r w:rsidR="00993DD0">
        <w:rPr>
          <w:rFonts w:ascii="Times New Roman" w:hAnsi="Times New Roman" w:cs="Times New Roman"/>
          <w:bCs/>
          <w:sz w:val="24"/>
          <w:szCs w:val="24"/>
        </w:rPr>
        <w:t xml:space="preserve"> съобразно сезона и наличието на снежна покривка и колоездачи </w:t>
      </w:r>
      <w:r w:rsidR="008A2936">
        <w:rPr>
          <w:rFonts w:ascii="Times New Roman" w:hAnsi="Times New Roman" w:cs="Times New Roman"/>
          <w:bCs/>
          <w:sz w:val="24"/>
          <w:szCs w:val="24"/>
        </w:rPr>
        <w:t>и скиори</w:t>
      </w:r>
      <w:r w:rsidR="00993D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Преминаването по споделен маршрут трябв</w:t>
      </w:r>
      <w:r w:rsidR="00444886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да става с повишено внимание от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4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преминаващи  </w:t>
      </w:r>
      <w:r w:rsidR="00047059" w:rsidRPr="009D3E1A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избягване на контузии и наранявания.</w:t>
      </w:r>
    </w:p>
    <w:p w:rsidR="00047059" w:rsidRPr="009D3E1A" w:rsidRDefault="000A5180" w:rsidP="00047059">
      <w:pPr>
        <w:shd w:val="clear" w:color="auto" w:fill="92D050"/>
        <w:spacing w:after="0" w:line="276" w:lineRule="auto"/>
        <w:ind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047059" w:rsidRPr="009D3E1A" w:rsidRDefault="000A5180" w:rsidP="00047059">
      <w:pPr>
        <w:shd w:val="clear" w:color="auto" w:fill="DEEAF6" w:themeFill="accent1" w:themeFillTint="33"/>
        <w:spacing w:after="0" w:line="276" w:lineRule="auto"/>
        <w:ind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47059">
        <w:rPr>
          <w:rFonts w:ascii="Times New Roman" w:hAnsi="Times New Roman" w:cs="Times New Roman"/>
          <w:bCs/>
          <w:sz w:val="24"/>
          <w:szCs w:val="24"/>
        </w:rPr>
        <w:t>6</w:t>
      </w:r>
      <w:r w:rsidR="00047059" w:rsidRPr="009D3E1A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DD0" w:rsidRDefault="00993DD0" w:rsidP="00047059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047059" w:rsidRPr="009D3E1A" w:rsidRDefault="00047059" w:rsidP="00047059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9D3E1A">
        <w:rPr>
          <w:rFonts w:ascii="Times New Roman" w:hAnsi="Times New Roman" w:cs="Times New Roman"/>
          <w:sz w:val="24"/>
          <w:szCs w:val="24"/>
        </w:rPr>
        <w:t>ГЛАВА ДЕВЕТА</w:t>
      </w:r>
    </w:p>
    <w:p w:rsidR="00047059" w:rsidRPr="009D3E1A" w:rsidRDefault="00047059" w:rsidP="00047059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</w:rPr>
      </w:pPr>
      <w:r w:rsidRPr="009D3E1A">
        <w:rPr>
          <w:rFonts w:ascii="Times New Roman" w:hAnsi="Times New Roman" w:cs="Times New Roman"/>
          <w:b/>
          <w:bCs/>
        </w:rPr>
        <w:t>ЗАКЛЮЧИТЕЛНИ РАЗПОРЕДБИ</w:t>
      </w:r>
    </w:p>
    <w:p w:rsidR="00047059" w:rsidRPr="0058536F" w:rsidRDefault="00047059" w:rsidP="00047059">
      <w:pPr>
        <w:pStyle w:val="NoSpacing"/>
        <w:rPr>
          <w:sz w:val="16"/>
          <w:szCs w:val="16"/>
        </w:rPr>
      </w:pPr>
    </w:p>
    <w:p w:rsidR="00047059" w:rsidRPr="0058536F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  <w:bCs/>
        </w:rPr>
      </w:pPr>
      <w:r w:rsidRPr="0058536F">
        <w:rPr>
          <w:rFonts w:ascii="Times New Roman" w:hAnsi="Times New Roman" w:cs="Times New Roman"/>
          <w:b/>
          <w:bCs/>
        </w:rPr>
        <w:t xml:space="preserve">     § </w:t>
      </w:r>
      <w:r w:rsidRPr="0058536F">
        <w:rPr>
          <w:rFonts w:ascii="Times New Roman" w:hAnsi="Times New Roman" w:cs="Times New Roman"/>
          <w:bCs/>
        </w:rPr>
        <w:t>1. Наредбата се издава във връзка с условията и разпоредбите на чл. 36 ал. 1, т. 2 и 3, и чл. 38, ал. 2, т. 3 от Закона за физическото възпитание и спорт, чл. 43, ал. 5, т. 3 от ППЗФВС, чл. 17, ал. 1, т. 3 и ал. 2, чл. 18, ал. 2. т. 4 и чл. 53 от Закона за защитените територии, чл. 5, ал. 3, т. 5, б. “д“ на Правилника за устройството и дейността на дирекциите на националните паркове (изд. от министъра на ОСВ)</w:t>
      </w:r>
      <w:r w:rsidRPr="0058536F">
        <w:rPr>
          <w:rFonts w:ascii="Times New Roman" w:hAnsi="Times New Roman" w:cs="Times New Roman"/>
          <w:bCs/>
          <w:lang w:val="en-US"/>
        </w:rPr>
        <w:t xml:space="preserve">, </w:t>
      </w:r>
      <w:r w:rsidRPr="0058536F">
        <w:rPr>
          <w:rFonts w:ascii="Times New Roman" w:hAnsi="Times New Roman" w:cs="Times New Roman"/>
          <w:bCs/>
        </w:rPr>
        <w:t>чл.47, ал. 3 от Закона за туризма, чл. 17, ал. 1, т. 10 и чл. 62, т. 2, б. „г“ от Закона за местното самоуправление и местната администрация.</w:t>
      </w:r>
    </w:p>
    <w:p w:rsidR="00047059" w:rsidRPr="0058536F" w:rsidRDefault="00047059" w:rsidP="00047059">
      <w:pPr>
        <w:shd w:val="clear" w:color="auto" w:fill="92D05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58536F">
        <w:rPr>
          <w:rFonts w:ascii="Times New Roman" w:hAnsi="Times New Roman" w:cs="Times New Roman"/>
          <w:b/>
          <w:bCs/>
        </w:rPr>
        <w:t xml:space="preserve">      § </w:t>
      </w:r>
      <w:r w:rsidRPr="0058536F">
        <w:rPr>
          <w:rFonts w:ascii="Times New Roman" w:hAnsi="Times New Roman" w:cs="Times New Roman"/>
          <w:bCs/>
        </w:rPr>
        <w:t>2</w:t>
      </w:r>
      <w:r w:rsidRPr="0058536F">
        <w:rPr>
          <w:rFonts w:ascii="Times New Roman" w:hAnsi="Times New Roman" w:cs="Times New Roman"/>
        </w:rPr>
        <w:t xml:space="preserve"> </w:t>
      </w:r>
      <w:r w:rsidRPr="0058536F">
        <w:rPr>
          <w:rFonts w:ascii="Times New Roman" w:hAnsi="Times New Roman" w:cs="Times New Roman"/>
          <w:bCs/>
        </w:rPr>
        <w:t>Указания за прилагане на наредбата дава</w:t>
      </w:r>
      <w:r w:rsidRPr="0058536F">
        <w:rPr>
          <w:rFonts w:ascii="Times New Roman" w:hAnsi="Times New Roman" w:cs="Times New Roman"/>
          <w:b/>
          <w:bCs/>
        </w:rPr>
        <w:t xml:space="preserve"> </w:t>
      </w:r>
      <w:r w:rsidRPr="0058536F">
        <w:rPr>
          <w:rFonts w:ascii="Times New Roman" w:hAnsi="Times New Roman" w:cs="Times New Roman"/>
        </w:rPr>
        <w:t xml:space="preserve">Националната междуведомствена комисия по туристическа маркировка  </w:t>
      </w:r>
    </w:p>
    <w:p w:rsidR="00047059" w:rsidRPr="0058536F" w:rsidRDefault="00047059" w:rsidP="00047059">
      <w:pPr>
        <w:pStyle w:val="NoSpacing"/>
        <w:ind w:right="-284"/>
        <w:rPr>
          <w:rFonts w:ascii="Times New Roman" w:hAnsi="Times New Roman" w:cs="Times New Roman"/>
        </w:rPr>
      </w:pPr>
      <w:r w:rsidRPr="0058536F">
        <w:rPr>
          <w:rFonts w:ascii="Times New Roman" w:hAnsi="Times New Roman" w:cs="Times New Roman"/>
        </w:rPr>
        <w:t xml:space="preserve">      </w:t>
      </w:r>
      <w:r w:rsidRPr="0058536F">
        <w:rPr>
          <w:rFonts w:ascii="Times New Roman" w:hAnsi="Times New Roman" w:cs="Times New Roman"/>
          <w:b/>
          <w:bCs/>
        </w:rPr>
        <w:t xml:space="preserve">§ </w:t>
      </w:r>
      <w:r w:rsidRPr="0058536F">
        <w:rPr>
          <w:rFonts w:ascii="Times New Roman" w:hAnsi="Times New Roman" w:cs="Times New Roman"/>
          <w:bCs/>
        </w:rPr>
        <w:t>3.</w:t>
      </w:r>
      <w:r w:rsidRPr="0058536F">
        <w:rPr>
          <w:rFonts w:ascii="Times New Roman" w:hAnsi="Times New Roman" w:cs="Times New Roman"/>
          <w:b/>
          <w:bCs/>
        </w:rPr>
        <w:t xml:space="preserve"> </w:t>
      </w:r>
      <w:r w:rsidRPr="0058536F">
        <w:rPr>
          <w:rFonts w:ascii="Times New Roman" w:hAnsi="Times New Roman" w:cs="Times New Roman"/>
        </w:rPr>
        <w:t>Наредбата отменя Правилника за маркировка на туристическите пътища в република България от 2003 г. на Българския туристически съюз.</w:t>
      </w:r>
    </w:p>
    <w:p w:rsidR="00047059" w:rsidRDefault="00047059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  <w:r w:rsidRPr="0058536F">
        <w:rPr>
          <w:rFonts w:ascii="Times New Roman" w:hAnsi="Times New Roman" w:cs="Times New Roman"/>
          <w:bCs/>
        </w:rPr>
        <w:t xml:space="preserve">      $. 4. Наредбата е съгласувана с  Европейската асоциация за пешеходен туризъм </w:t>
      </w:r>
      <w:r w:rsidR="009E28E8">
        <w:rPr>
          <w:rFonts w:ascii="Times New Roman" w:hAnsi="Times New Roman" w:cs="Times New Roman"/>
          <w:bCs/>
          <w:shd w:val="clear" w:color="auto" w:fill="92D050"/>
        </w:rPr>
        <w:t>(ERA)  с писмо № ……………/ …….</w:t>
      </w:r>
      <w:r w:rsidRPr="0058536F">
        <w:rPr>
          <w:rFonts w:ascii="Times New Roman" w:hAnsi="Times New Roman" w:cs="Times New Roman"/>
          <w:bCs/>
          <w:shd w:val="clear" w:color="auto" w:fill="92D050"/>
        </w:rPr>
        <w:t>.2019 г.</w:t>
      </w: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Default="00861617" w:rsidP="00047059">
      <w:pPr>
        <w:pStyle w:val="NoSpacing"/>
        <w:ind w:right="-284"/>
        <w:rPr>
          <w:rFonts w:ascii="Times New Roman" w:hAnsi="Times New Roman" w:cs="Times New Roman"/>
          <w:bCs/>
          <w:shd w:val="clear" w:color="auto" w:fill="92D050"/>
        </w:rPr>
      </w:pPr>
    </w:p>
    <w:p w:rsidR="00861617" w:rsidRPr="0058536F" w:rsidRDefault="00861617" w:rsidP="00861617">
      <w:pPr>
        <w:pStyle w:val="NoSpacing"/>
        <w:ind w:right="-28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</w:rPr>
        <w:t>Указателни табла</w:t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Забележка:</w:t>
      </w:r>
      <w:r w:rsidRPr="00861617">
        <w:rPr>
          <w:rFonts w:ascii="Times New Roman" w:eastAsia="Times New Roman" w:hAnsi="Times New Roman" w:cs="Times New Roman"/>
          <w:sz w:val="24"/>
          <w:szCs w:val="24"/>
        </w:rPr>
        <w:t xml:space="preserve"> Указаните размери са в сантиметри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"http://btsbg.org/site/modules/icontent/inPages/imagesLibrary/1.gif"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s/icontent/inPages/imagesLibrary/1.gif"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18.75pt">
            <v:imagedata r:id="rId7" r:href="rId8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"http://btsbg.org/site/modules/icontent/inPages/imagesLibrary/2a.gif"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"http://btsbg.org/site/modules/icontent/inPages/imagesLibrary/2a.gif"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"http://btsbg.org/site/modules/icontent/inPages/imagesLibrary/2a.gif"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les/icontent/inPages/imagesLibrary/2a.gif"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6" type="#_x0000_t75" style="width:247.5pt;height:189.75pt">
            <v:imagedata r:id="rId9" r:href="rId10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"http://btsbg.org/site/modules/icontent/inPages/imagesLibrary/2c.gif"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"http://btsbg.org/site/modules/icontent/inPages/imagesLibrary/2c.gif"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"http://btsbg.org/site/modules/icontent/inPages/imagesLibrary/2c.gif"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les/icontent/inPages/imagesLibrary/2c.gif"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7" type="#_x0000_t75" style="width:188.25pt;height:220.5pt">
            <v:imagedata r:id="rId11" r:href="rId12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"http://btsbg.org/site/modules/icontent/inPages/imagesLibrary/2b.gif"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"http://btsbg.org/site/modules/icontent/inPages/imagesLibrary/2b.gif"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"http://btsbg.org/site/modules/icontent/inPages/imagesLibrary/2b.gif"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"http://btsbg.org/site/modules/icontent/inPages/imagesLibrary/2b.gif"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8" type="#_x0000_t75" style="width:126pt;height:161.25pt">
            <v:imagedata r:id="rId13" r:href="rId14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"http://btsbg.org/site/modules/icontent/inPages/imagesLibrary/2d.gif"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"http://btsbg.org/site/modules/icontent/inPages/imagesLibrary/2d.gif"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"http://btsbg.org/site/modules/icontent/inPages/imagesLibrary/2d.gif"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"http://btsbg.org/site/modules/icontent/inPages/imagesLibrary/2d.gif"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29" type="#_x0000_t75" style="width:119.25pt;height:155.25pt">
            <v:imagedata r:id="rId15" r:href="rId16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Указателна стрелка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"http://btsbg.org/site/modules/icontent/inPages/imagesLibrary/3.gif"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"http://btsbg.org/site/modules/icontent/inPages/imagesLibrary/3.gif"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"http://btsbg.org/site/modules/icontent/inPages/imagesLibrary/3.gif"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"http://btsbg.org/site/modules/icontent/inPages/imagesLibrary/3.gif"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0" type="#_x0000_t75" style="width:126.75pt;height:153pt">
            <v:imagedata r:id="rId17" r:href="rId18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sz w:val="24"/>
          <w:szCs w:val="24"/>
        </w:rPr>
        <w:t>Указателни табла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sz w:val="24"/>
          <w:szCs w:val="24"/>
        </w:rPr>
        <w:t xml:space="preserve">Голяма табела </w: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btsbg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org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site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modules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icontent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inPages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imagesLibrary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/4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a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gif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" \*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MERGEFORMATINET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"http://btsbg.org/site/modules/icontent/inPages/imagesLibrary/4a.gif"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"http://btsbg.org/site/modules/icontent/inPages/imagesLibrary/4a.gif"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"http://btsbg.org/site/modules/icontent/inPages/imagesLibrary/4a.gif"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1" type="#_x0000_t75" style="width:154.5pt;height:129pt">
            <v:imagedata r:id="rId19" r:href="rId20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btsbg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org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site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modules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icontent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inPages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imagesLibrary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/4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b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gif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" \*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>MERGEFORMATINET</w:instrText>
      </w:r>
      <w:r w:rsidRPr="0086161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"http://btsbg.org/site/modules/icontent/inPages/imagesLibrary/4b.gif"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"http://btsbg.org/site/modules/icontent/inPages/imagesLibrary/4b.gif"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les/icontent/inPages/imagesLibrary/4b.gif"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2" type="#_x0000_t75" style="width:125.25pt;height:69pt">
            <v:imagedata r:id="rId21" r:href="rId22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1617">
        <w:rPr>
          <w:rFonts w:ascii="Times New Roman" w:eastAsia="Times New Roman" w:hAnsi="Times New Roman" w:cs="Times New Roman"/>
          <w:sz w:val="24"/>
          <w:szCs w:val="24"/>
        </w:rPr>
        <w:t>Малка табела</w:t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Цветове на маркировъчни знаци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"http://btsbg.org/site/modules/icontent/inPages/imagesLibrary/5.gif"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"http://btsbg.org/site/modules/icontent/inPages/imagesLibrary/5.gif"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"http://btsbg.org/site/modules/icontent/inPages/imagesLibrary/5.gif"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s/icontent/inPages/imagesLibrary/5.gif"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3" type="#_x0000_t75" style="width:65.25pt;height:147.75pt">
            <v:imagedata r:id="rId23" r:href="rId24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Размери на маркировъчни знаци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"http://btsbg.org/site/modules/icontent/inPages/imagesLibrary/6.gif"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"http://btsbg.org/site/modules/icontent/inPages/imagesLibrary/6.gif"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"http://btsbg.org/site/modules/icontent/inPages/imagesLibrary/6.gif"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s/icontent/inPages/imagesLibrary/6.gif"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4" type="#_x0000_t75" style="width:246.75pt;height:174pt">
            <v:imagedata r:id="rId25" r:href="rId26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Размери и укрепване на стълбове</w:t>
      </w:r>
    </w:p>
    <w:p w:rsidR="00861617" w:rsidRPr="001A66AE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"http://btsbg.org/site/modules/icontent/inPages/imagesLibrary/7.gif"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"http://btsbg.org/site/modules/icontent/inPages/imagesLibrary/7.gif"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"http://btsbg.org/site/modules/icontent/inPages/imagesLibrary/7.gif"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s/icontent/inPages/imagesLibrary/7.gif"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5" type="#_x0000_t75" style="width:96pt;height:193.5pt">
            <v:imagedata r:id="rId27" r:href="rId28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1A66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38C9" w:rsidRPr="001A66A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( добавя се фигура – схема на </w:t>
      </w:r>
      <w:r w:rsidR="001A66AE" w:rsidRPr="001A66A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фундамент на стълб)</w:t>
      </w:r>
    </w:p>
    <w:p w:rsid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Предупредителни знаци 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"http://btsbg.org/site/modules/icontent/inPages/imagesLibrary/8a.gif"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"http://btsbg.org/site/modules/icontent/inPages/imagesLibrary/8a.gif"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"http://btsbg.org/site/modules/icontent/inPages/imagesLibrary/8a.gif"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"http://btsbg.org/site/modules/icontent/inPages/imagesLibrary/8a.gif"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6" type="#_x0000_t75" style="width:98.25pt;height:91.5pt">
            <v:imagedata r:id="rId29" r:href="rId30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 Поставя се близо до лавината (м=1:5)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Поставя се в началото на долината </w: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"http://btsbg.org/site/modules/icontent/inPages/imagesLibrary/8b.gif"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"http://btsbg.org/site/modules/icontent/inPages/imagesLibrary/8b.gif"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"http://btsbg.org/site/modules/icontent/inPages/imagesLibrary/8b.gif"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"http://btsbg.org/site/modules/icontent/inPages/imagesLibrary/8b.gif"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7" type="#_x0000_t75" style="width:136.5pt;height:120.75pt">
            <v:imagedata r:id="rId31" r:href="rId32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Ъглов знак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"http://btsbg.org/site/modules/icontent/inPages/imagesLibrary/9.gif"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"http://btsbg.org/site/modules/icontent/inPages/imagesLibrary/9.gif"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"http://btsbg.org/site/modules/icontent/inPages/imagesLibrary/9.gif"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s/icontent/inPages/imagesLibrary/9.gif"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8" type="#_x0000_t75" style="width:107.25pt;height:147.75pt">
            <v:imagedata r:id="rId33" r:href="rId34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"http://btsbg.org/site/modules/icontent/inPages/imagesLibrary/10a.gif"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"http://btsbg.org/site/modules/icontent/inPages/imagesLibrary/10a.gif"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"http://btsbg.org/site/modules/icontent/inPages/imagesLibrary/10a.gif"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dules/icontent/inPages/imagesLibrary/10a.gif"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39" type="#_x0000_t75" style="width:215.25pt;height:165pt">
            <v:imagedata r:id="rId35" r:href="rId36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Маркировка за две посоки</w:t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Поставяне на маркировъчни знаци</w:t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"http://btsbg.org/site/modules/icontent/inPages/imagesLibrary/11a.gif"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"http://btsbg.org/site/modules/icontent/inPages/imagesLibrary/11a.gif"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"http://btsbg.org/site/modules/icontent/inPages/imagesLibrary/11a.gif"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"http://btsbg.org/site/modules/icontent/inPages/imagesLibrary/11a.gif"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40" type="#_x0000_t75" style="width:214.5pt;height:168.75pt">
            <v:imagedata r:id="rId37" r:href="rId38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"http://btsbg.org/site/modules/icontent/inPages/imagesLibrary/11b.gif"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"http://btsbg.org/site/modules/icontent/inPages/imagesLibrary/11b.gif"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"http://btsbg.org/site/modules/icontent/inPages/imagesLibrary/11b.gif"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"http://btsbg.org/site/modules/icontent/inPages/imagesLibrary/11b.gif"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41" type="#_x0000_t75" style="width:211.5pt;height:164.25pt">
            <v:imagedata r:id="rId39" r:href="rId40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Шаблон за знак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"http://btsbg.org/site/modules/icontent/inPages/imagesLibrary/12.gif"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"http://btsbg.org/site/modules/icontent/inPages/imagesLibrary/12.gif"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"http://btsbg.org/site/modules/icontent/inPages/imagesLibrary/12.gif"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les/icontent/inPages/imagesLibrary/12.gif"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42" type="#_x0000_t75" style="width:162pt;height:164.25pt">
            <v:imagedata r:id="rId41" r:href="rId42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861617" w:rsidRPr="00861617" w:rsidRDefault="00861617" w:rsidP="00861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Образец №</w:t>
      </w:r>
      <w:r w:rsidR="001B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</w:t>
      </w:r>
      <w:r w:rsidRPr="00861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t>знак за две посоки</w:t>
      </w:r>
    </w:p>
    <w:p w:rsidR="00861617" w:rsidRPr="00861617" w:rsidRDefault="00861617" w:rsidP="00861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"http://btsbg.org/site/modules/icontent/inPages/imagesLibrary/13.gif" \* MERGEFORMATINET </w:instrText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"http://btsbg.org/site/modules/icontent/inPages/imagesLibrary/13.gif" \* MERGEFORMATINET </w:instrText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 "http://btsbg.org/site/modules/icontent/inPages/imagesLibrary/13.gif" \* MERGEFORMATINET </w:instrText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INCLUDEPICTURE  "http://btsbg.org/site/modu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>les/icontent/inPages/imagesLibrary/13.gif" \* MERGEFORMATINET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</w:instrTex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i1043" type="#_x0000_t75" style="width:97.5pt;height:103.5pt">
            <v:imagedata r:id="rId43" r:href="rId44"/>
          </v:shape>
        </w:pict>
      </w:r>
      <w:r w:rsidR="00D34E99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4317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96A2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8616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047059" w:rsidRPr="0058536F" w:rsidRDefault="00047059" w:rsidP="00047059">
      <w:pPr>
        <w:ind w:right="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536F">
        <w:rPr>
          <w:rFonts w:ascii="Times New Roman" w:hAnsi="Times New Roman" w:cs="Times New Roman"/>
          <w:b/>
          <w:bCs/>
          <w:sz w:val="20"/>
          <w:szCs w:val="20"/>
        </w:rPr>
        <w:t>УКАЗАНИЯ</w:t>
      </w:r>
    </w:p>
    <w:p w:rsidR="00047059" w:rsidRDefault="00047059" w:rsidP="00047059">
      <w:pPr>
        <w:ind w:right="-569"/>
        <w:jc w:val="center"/>
        <w:rPr>
          <w:rFonts w:ascii="Times New Roman" w:eastAsiaTheme="majorEastAsia" w:hAnsi="Times New Roman" w:cs="Times New Roman"/>
          <w:b/>
          <w:color w:val="FF0000"/>
          <w:sz w:val="20"/>
          <w:szCs w:val="20"/>
        </w:rPr>
      </w:pPr>
      <w:r w:rsidRPr="0058536F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за прилагане на </w:t>
      </w:r>
      <w:r w:rsidRPr="0058536F">
        <w:rPr>
          <w:rFonts w:ascii="Times New Roman" w:eastAsiaTheme="majorEastAsia" w:hAnsi="Times New Roman" w:cs="Times New Roman"/>
          <w:b/>
          <w:sz w:val="20"/>
          <w:szCs w:val="20"/>
        </w:rPr>
        <w:t>Наредбата за маркиране на пешеходните туристически маршрути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536F">
        <w:rPr>
          <w:rFonts w:ascii="Times New Roman" w:eastAsiaTheme="majorEastAsia" w:hAnsi="Times New Roman" w:cs="Times New Roman"/>
          <w:b/>
          <w:sz w:val="20"/>
          <w:szCs w:val="20"/>
        </w:rPr>
        <w:t xml:space="preserve">в Република България   </w:t>
      </w:r>
      <w:r>
        <w:rPr>
          <w:rFonts w:ascii="Times New Roman" w:eastAsiaTheme="majorEastAsia" w:hAnsi="Times New Roman" w:cs="Times New Roman"/>
          <w:b/>
          <w:color w:val="FF0000"/>
          <w:sz w:val="20"/>
          <w:szCs w:val="20"/>
        </w:rPr>
        <w:t>/ ПРЕДСТОИ</w:t>
      </w:r>
      <w:r w:rsidRPr="0058536F">
        <w:rPr>
          <w:rFonts w:ascii="Times New Roman" w:eastAsiaTheme="majorEastAsia" w:hAnsi="Times New Roman" w:cs="Times New Roman"/>
          <w:b/>
          <w:color w:val="FF0000"/>
          <w:sz w:val="20"/>
          <w:szCs w:val="20"/>
        </w:rPr>
        <w:t xml:space="preserve"> РЕДАКТИРАНЕ/</w:t>
      </w:r>
    </w:p>
    <w:p w:rsidR="00861617" w:rsidRPr="00861617" w:rsidRDefault="00861617" w:rsidP="00861617">
      <w:pPr>
        <w:ind w:right="-5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617">
        <w:rPr>
          <w:rFonts w:ascii="Times New Roman" w:eastAsiaTheme="majorEastAsia" w:hAnsi="Times New Roman" w:cs="Times New Roman"/>
          <w:sz w:val="24"/>
          <w:szCs w:val="24"/>
        </w:rPr>
        <w:t>12</w:t>
      </w:r>
    </w:p>
    <w:sectPr w:rsidR="00861617" w:rsidRPr="00861617" w:rsidSect="00047059">
      <w:pgSz w:w="11906" w:h="16838"/>
      <w:pgMar w:top="22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99" w:rsidRDefault="00D34E99" w:rsidP="00861617">
      <w:pPr>
        <w:spacing w:after="0" w:line="240" w:lineRule="auto"/>
      </w:pPr>
      <w:r>
        <w:separator/>
      </w:r>
    </w:p>
  </w:endnote>
  <w:endnote w:type="continuationSeparator" w:id="0">
    <w:p w:rsidR="00D34E99" w:rsidRDefault="00D34E99" w:rsidP="0086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99" w:rsidRDefault="00D34E99" w:rsidP="00861617">
      <w:pPr>
        <w:spacing w:after="0" w:line="240" w:lineRule="auto"/>
      </w:pPr>
      <w:r>
        <w:separator/>
      </w:r>
    </w:p>
  </w:footnote>
  <w:footnote w:type="continuationSeparator" w:id="0">
    <w:p w:rsidR="00D34E99" w:rsidRDefault="00D34E99" w:rsidP="0086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59"/>
    <w:rsid w:val="00043B9B"/>
    <w:rsid w:val="00047059"/>
    <w:rsid w:val="00094632"/>
    <w:rsid w:val="00097A98"/>
    <w:rsid w:val="000A4E76"/>
    <w:rsid w:val="000A5180"/>
    <w:rsid w:val="000E760D"/>
    <w:rsid w:val="00141A34"/>
    <w:rsid w:val="001537B2"/>
    <w:rsid w:val="001A66AE"/>
    <w:rsid w:val="001B712A"/>
    <w:rsid w:val="001D1DBB"/>
    <w:rsid w:val="00267967"/>
    <w:rsid w:val="00291A2C"/>
    <w:rsid w:val="00296A2A"/>
    <w:rsid w:val="002A00AF"/>
    <w:rsid w:val="00325CCC"/>
    <w:rsid w:val="00413DAD"/>
    <w:rsid w:val="004268DA"/>
    <w:rsid w:val="00444886"/>
    <w:rsid w:val="00456FA3"/>
    <w:rsid w:val="004A2DE1"/>
    <w:rsid w:val="004B2493"/>
    <w:rsid w:val="004D3867"/>
    <w:rsid w:val="004E6971"/>
    <w:rsid w:val="005D076C"/>
    <w:rsid w:val="00611C2B"/>
    <w:rsid w:val="006863DC"/>
    <w:rsid w:val="0069278B"/>
    <w:rsid w:val="00727D99"/>
    <w:rsid w:val="007840D2"/>
    <w:rsid w:val="0081271C"/>
    <w:rsid w:val="008269A5"/>
    <w:rsid w:val="00861617"/>
    <w:rsid w:val="00870207"/>
    <w:rsid w:val="00883B53"/>
    <w:rsid w:val="008A2936"/>
    <w:rsid w:val="00984B5F"/>
    <w:rsid w:val="00993DD0"/>
    <w:rsid w:val="009E28E8"/>
    <w:rsid w:val="00A22999"/>
    <w:rsid w:val="00A324D7"/>
    <w:rsid w:val="00A35305"/>
    <w:rsid w:val="00C01639"/>
    <w:rsid w:val="00C23E07"/>
    <w:rsid w:val="00C64CA0"/>
    <w:rsid w:val="00CC6A8B"/>
    <w:rsid w:val="00D34E99"/>
    <w:rsid w:val="00DA0351"/>
    <w:rsid w:val="00DD1F57"/>
    <w:rsid w:val="00DD38C9"/>
    <w:rsid w:val="00E24377"/>
    <w:rsid w:val="00E43174"/>
    <w:rsid w:val="00E4421E"/>
    <w:rsid w:val="00E53F74"/>
    <w:rsid w:val="00F31A41"/>
    <w:rsid w:val="00F37B96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164E"/>
  <w15:chartTrackingRefBased/>
  <w15:docId w15:val="{1D1DB575-163A-4720-AA20-3FF1A61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17"/>
  </w:style>
  <w:style w:type="paragraph" w:styleId="Footer">
    <w:name w:val="footer"/>
    <w:basedOn w:val="Normal"/>
    <w:link w:val="FooterChar"/>
    <w:uiPriority w:val="99"/>
    <w:unhideWhenUsed/>
    <w:rsid w:val="0086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://btsbg.org/site/modules/icontent/inPages/imagesLibrary/3.gif" TargetMode="External"/><Relationship Id="rId26" Type="http://schemas.openxmlformats.org/officeDocument/2006/relationships/image" Target="http://btsbg.org/site/modules/icontent/inPages/imagesLibrary/6.gif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http://btsbg.org/site/modules/icontent/inPages/imagesLibrary/9.gif" TargetMode="External"/><Relationship Id="rId42" Type="http://schemas.openxmlformats.org/officeDocument/2006/relationships/image" Target="http://btsbg.org/site/modules/icontent/inPages/imagesLibrary/12.gif" TargetMode="External"/><Relationship Id="rId47" Type="http://schemas.openxmlformats.org/officeDocument/2006/relationships/customXml" Target="../customXml/item2.xml"/><Relationship Id="rId50" Type="http://schemas.openxmlformats.org/officeDocument/2006/relationships/customXml" Target="../customXml/item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http://btsbg.org/site/modules/icontent/inPages/imagesLibrary/2d.gif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image" Target="http://btsbg.org/site/modules/icontent/inPages/imagesLibrary/5.gif" TargetMode="External"/><Relationship Id="rId32" Type="http://schemas.openxmlformats.org/officeDocument/2006/relationships/image" Target="http://btsbg.org/site/modules/icontent/inPages/imagesLibrary/8b.gif" TargetMode="External"/><Relationship Id="rId37" Type="http://schemas.openxmlformats.org/officeDocument/2006/relationships/image" Target="media/image16.png"/><Relationship Id="rId40" Type="http://schemas.openxmlformats.org/officeDocument/2006/relationships/image" Target="http://btsbg.org/site/modules/icontent/inPages/imagesLibrary/11b.gi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://btsbg.org/site/modules/icontent/inPages/imagesLibrary/7.gif" TargetMode="External"/><Relationship Id="rId36" Type="http://schemas.openxmlformats.org/officeDocument/2006/relationships/image" Target="http://btsbg.org/site/modules/icontent/inPages/imagesLibrary/10a.gif" TargetMode="External"/><Relationship Id="rId49" Type="http://schemas.openxmlformats.org/officeDocument/2006/relationships/customXml" Target="../customXml/item4.xml"/><Relationship Id="rId10" Type="http://schemas.openxmlformats.org/officeDocument/2006/relationships/image" Target="http://btsbg.org/site/modules/icontent/inPages/imagesLibrary/2a.gi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http://btsbg.org/site/modules/icontent/inPages/imagesLibrary/1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btsbg.org/site/modules/icontent/inPages/imagesLibrary/2b.gif" TargetMode="External"/><Relationship Id="rId22" Type="http://schemas.openxmlformats.org/officeDocument/2006/relationships/image" Target="http://btsbg.org/site/modules/icontent/inPages/imagesLibrary/4b.gif" TargetMode="External"/><Relationship Id="rId27" Type="http://schemas.openxmlformats.org/officeDocument/2006/relationships/image" Target="media/image11.png"/><Relationship Id="rId30" Type="http://schemas.openxmlformats.org/officeDocument/2006/relationships/image" Target="http://btsbg.org/site/modules/icontent/inPages/imagesLibrary/8a.gif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../customXml/item3.xml"/><Relationship Id="rId8" Type="http://schemas.openxmlformats.org/officeDocument/2006/relationships/image" Target="http://btsbg.org/site/modules/icontent/inPages/imagesLibrary/1.gif" TargetMode="External"/><Relationship Id="rId3" Type="http://schemas.openxmlformats.org/officeDocument/2006/relationships/settings" Target="settings.xml"/><Relationship Id="rId12" Type="http://schemas.openxmlformats.org/officeDocument/2006/relationships/image" Target="http://btsbg.org/site/modules/icontent/inPages/imagesLibrary/2c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http://btsbg.org/site/modules/icontent/inPages/imagesLibrary/11a.gif" TargetMode="External"/><Relationship Id="rId46" Type="http://schemas.openxmlformats.org/officeDocument/2006/relationships/theme" Target="theme/theme1.xml"/><Relationship Id="rId20" Type="http://schemas.openxmlformats.org/officeDocument/2006/relationships/image" Target="http://btsbg.org/site/modules/icontent/inPages/imagesLibrary/4a.gif" TargetMode="External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6657REMW6V2M-158360643-30</_dlc_DocId>
    <_dlc_DocIdUrl xmlns="08226ca4-25b2-4971-93ed-c4d9dcdf8709">
      <Url>https://www.uni-ruse.bg/students/clubs-and-groups/Academic/_layouts/15/DocIdRedir.aspx?ID=6657REMW6V2M-158360643-30</Url>
      <Description>6657REMW6V2M-158360643-30</Description>
    </_dlc_DocIdUrl>
  </documentManagement>
</p:properties>
</file>

<file path=customXml/itemProps1.xml><?xml version="1.0" encoding="utf-8"?>
<ds:datastoreItem xmlns:ds="http://schemas.openxmlformats.org/officeDocument/2006/customXml" ds:itemID="{56E0B9FC-A8A7-498E-80B4-11DD9ADBA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6C991-849A-4A43-A024-AB3D9B308B84}"/>
</file>

<file path=customXml/itemProps3.xml><?xml version="1.0" encoding="utf-8"?>
<ds:datastoreItem xmlns:ds="http://schemas.openxmlformats.org/officeDocument/2006/customXml" ds:itemID="{7C5AFF48-3408-44E5-B1CD-3820277687A1}"/>
</file>

<file path=customXml/itemProps4.xml><?xml version="1.0" encoding="utf-8"?>
<ds:datastoreItem xmlns:ds="http://schemas.openxmlformats.org/officeDocument/2006/customXml" ds:itemID="{A8AB88A2-E5AC-4AB3-9B03-B9E029CC7E5E}"/>
</file>

<file path=customXml/itemProps5.xml><?xml version="1.0" encoding="utf-8"?>
<ds:datastoreItem xmlns:ds="http://schemas.openxmlformats.org/officeDocument/2006/customXml" ds:itemID="{E031790A-228E-45A6-BDF7-D5A392C09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33182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23</cp:revision>
  <dcterms:created xsi:type="dcterms:W3CDTF">2019-02-01T18:02:00Z</dcterms:created>
  <dcterms:modified xsi:type="dcterms:W3CDTF">2019-02-03T07:58:00Z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1867dc58-02cd-40e6-b348-909d18e4c73a</vt:lpwstr>
  </property>
</Properties>
</file>